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419F0" w:rsidRDefault="00FD5E00">
      <w:pPr>
        <w:pStyle w:val="1"/>
        <w:numPr>
          <w:ilvl w:val="0"/>
          <w:numId w:val="1"/>
        </w:numPr>
        <w:ind w:right="-2"/>
        <w:rPr>
          <w:sz w:val="28"/>
          <w:lang w:eastAsia="ru-RU"/>
        </w:rPr>
      </w:pPr>
      <w:bookmarkStart w:id="0" w:name="_GoBack"/>
      <w:bookmarkEnd w:id="0"/>
      <w:r>
        <w:rPr>
          <w:noProof/>
          <w:sz w:val="28"/>
          <w:lang w:eastAsia="ru-RU"/>
        </w:rPr>
        <w:drawing>
          <wp:anchor distT="0" distB="0" distL="114935" distR="114935" simplePos="0" relativeHeight="2" behindDoc="0" locked="0" layoutInCell="0" allowOverlap="1">
            <wp:simplePos x="0" y="0"/>
            <wp:positionH relativeFrom="column">
              <wp:posOffset>2609850</wp:posOffset>
            </wp:positionH>
            <wp:positionV relativeFrom="paragraph">
              <wp:posOffset>5080</wp:posOffset>
            </wp:positionV>
            <wp:extent cx="447040" cy="556260"/>
            <wp:effectExtent l="0" t="0" r="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9"/>
                    <a:stretch>
                      <a:fillRect/>
                    </a:stretch>
                  </pic:blipFill>
                  <pic:spPr bwMode="auto">
                    <a:xfrm>
                      <a:off x="0" y="0"/>
                      <a:ext cx="447040" cy="556260"/>
                    </a:xfrm>
                    <a:prstGeom prst="rect">
                      <a:avLst/>
                    </a:prstGeom>
                  </pic:spPr>
                </pic:pic>
              </a:graphicData>
            </a:graphic>
          </wp:anchor>
        </w:drawing>
      </w:r>
    </w:p>
    <w:tbl>
      <w:tblPr>
        <w:tblW w:w="9356" w:type="dxa"/>
        <w:tblLayout w:type="fixed"/>
        <w:tblLook w:val="0000" w:firstRow="0" w:lastRow="0" w:firstColumn="0" w:lastColumn="0" w:noHBand="0" w:noVBand="0"/>
      </w:tblPr>
      <w:tblGrid>
        <w:gridCol w:w="9356"/>
      </w:tblGrid>
      <w:tr w:rsidR="00E419F0">
        <w:trPr>
          <w:trHeight w:hRule="exact" w:val="870"/>
        </w:trPr>
        <w:tc>
          <w:tcPr>
            <w:tcW w:w="9356" w:type="dxa"/>
            <w:tcBorders>
              <w:bottom w:val="thinThickSmallGap" w:sz="24" w:space="0" w:color="000000"/>
            </w:tcBorders>
            <w:shd w:val="clear" w:color="auto" w:fill="auto"/>
          </w:tcPr>
          <w:p w:rsidR="00E419F0" w:rsidRDefault="00FD5E00">
            <w:pPr>
              <w:pStyle w:val="5"/>
              <w:widowControl w:val="0"/>
              <w:numPr>
                <w:ilvl w:val="4"/>
                <w:numId w:val="1"/>
              </w:numPr>
              <w:ind w:right="-2"/>
              <w:jc w:val="center"/>
              <w:rPr>
                <w:sz w:val="24"/>
                <w:szCs w:val="24"/>
              </w:rPr>
            </w:pPr>
            <w:r>
              <w:rPr>
                <w:sz w:val="24"/>
                <w:szCs w:val="24"/>
              </w:rPr>
              <w:t>Администрация Сорочинского муниципального округа Оренбургской области</w:t>
            </w:r>
          </w:p>
          <w:p w:rsidR="00E419F0" w:rsidRDefault="00E419F0">
            <w:pPr>
              <w:widowControl w:val="0"/>
              <w:ind w:right="-2"/>
            </w:pPr>
          </w:p>
          <w:p w:rsidR="00E419F0" w:rsidRDefault="00FD5E00">
            <w:pPr>
              <w:pStyle w:val="8"/>
              <w:widowControl w:val="0"/>
              <w:numPr>
                <w:ilvl w:val="7"/>
                <w:numId w:val="1"/>
              </w:numPr>
              <w:ind w:right="-2"/>
              <w:rPr>
                <w:sz w:val="24"/>
                <w:szCs w:val="24"/>
              </w:rPr>
            </w:pPr>
            <w:r>
              <w:rPr>
                <w:sz w:val="24"/>
                <w:szCs w:val="24"/>
              </w:rPr>
              <w:t>П О С Т А Н О В Л Е Н И Е</w:t>
            </w:r>
          </w:p>
          <w:p w:rsidR="00E419F0" w:rsidRDefault="00E419F0">
            <w:pPr>
              <w:widowControl w:val="0"/>
              <w:pBdr>
                <w:bottom w:val="thinThickSmallGap" w:sz="24" w:space="1" w:color="000000"/>
              </w:pBdr>
              <w:ind w:right="-2"/>
              <w:jc w:val="center"/>
              <w:rPr>
                <w:sz w:val="28"/>
                <w:szCs w:val="28"/>
              </w:rPr>
            </w:pPr>
          </w:p>
        </w:tc>
      </w:tr>
    </w:tbl>
    <w:p w:rsidR="00E419F0" w:rsidRDefault="00E419F0">
      <w:pPr>
        <w:suppressAutoHyphens w:val="0"/>
        <w:ind w:right="-2"/>
        <w:rPr>
          <w:sz w:val="16"/>
          <w:szCs w:val="16"/>
          <w:lang w:eastAsia="ru-RU"/>
        </w:rPr>
      </w:pPr>
    </w:p>
    <w:p w:rsidR="00E419F0" w:rsidRDefault="00FD5E00">
      <w:pPr>
        <w:suppressAutoHyphens w:val="0"/>
        <w:ind w:right="-2"/>
        <w:rPr>
          <w:sz w:val="16"/>
          <w:szCs w:val="16"/>
          <w:highlight w:val="white"/>
          <w:lang w:eastAsia="ru-RU"/>
        </w:rPr>
      </w:pPr>
      <w:r>
        <w:rPr>
          <w:sz w:val="16"/>
          <w:szCs w:val="16"/>
          <w:highlight w:val="white"/>
          <w:lang w:eastAsia="ru-RU"/>
        </w:rPr>
        <w:t xml:space="preserve"> </w:t>
      </w:r>
      <w:r>
        <w:rPr>
          <w:noProof/>
          <w:lang w:eastAsia="ru-RU"/>
        </w:rPr>
        <w:drawing>
          <wp:anchor distT="0" distB="0" distL="0" distR="0" simplePos="0" relativeHeight="10" behindDoc="0" locked="0" layoutInCell="0" allowOverlap="1">
            <wp:simplePos x="0" y="0"/>
            <wp:positionH relativeFrom="character">
              <wp:align>left</wp:align>
            </wp:positionH>
            <wp:positionV relativeFrom="line">
              <wp:posOffset>635</wp:posOffset>
            </wp:positionV>
            <wp:extent cx="2924175" cy="360045"/>
            <wp:effectExtent l="0" t="0" r="0" b="0"/>
            <wp:wrapNone/>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0"/>
                    <a:stretch>
                      <a:fillRect/>
                    </a:stretch>
                  </pic:blipFill>
                  <pic:spPr bwMode="auto">
                    <a:xfrm>
                      <a:off x="0" y="0"/>
                      <a:ext cx="2924175" cy="360045"/>
                    </a:xfrm>
                    <a:prstGeom prst="rect">
                      <a:avLst/>
                    </a:prstGeom>
                  </pic:spPr>
                </pic:pic>
              </a:graphicData>
            </a:graphic>
          </wp:anchor>
        </w:drawing>
      </w:r>
      <w:r>
        <w:rPr>
          <w:sz w:val="16"/>
          <w:szCs w:val="16"/>
          <w:highlight w:val="white"/>
          <w:lang w:eastAsia="ru-RU"/>
        </w:rPr>
        <w:t xml:space="preserve"> </w:t>
      </w:r>
    </w:p>
    <w:p w:rsidR="00E419F0" w:rsidRDefault="00FD5E00">
      <w:pPr>
        <w:pStyle w:val="210"/>
        <w:tabs>
          <w:tab w:val="center" w:pos="5103"/>
        </w:tabs>
        <w:ind w:right="-2"/>
        <w:rPr>
          <w:sz w:val="28"/>
          <w:szCs w:val="28"/>
          <w:lang w:val="ru-RU"/>
        </w:rPr>
      </w:pPr>
      <w:r>
        <w:rPr>
          <w:sz w:val="28"/>
          <w:szCs w:val="28"/>
          <w:lang w:val="ru-RU"/>
        </w:rPr>
        <w:t xml:space="preserve">от ____________ № ___________ </w:t>
      </w:r>
    </w:p>
    <w:tbl>
      <w:tblPr>
        <w:tblW w:w="9606" w:type="dxa"/>
        <w:tblLayout w:type="fixed"/>
        <w:tblLook w:val="0000" w:firstRow="0" w:lastRow="0" w:firstColumn="0" w:lastColumn="0" w:noHBand="0" w:noVBand="0"/>
      </w:tblPr>
      <w:tblGrid>
        <w:gridCol w:w="9606"/>
      </w:tblGrid>
      <w:tr w:rsidR="00E419F0">
        <w:trPr>
          <w:trHeight w:val="1108"/>
        </w:trPr>
        <w:tc>
          <w:tcPr>
            <w:tcW w:w="9606" w:type="dxa"/>
            <w:shd w:val="clear" w:color="auto" w:fill="auto"/>
          </w:tcPr>
          <w:p w:rsidR="00E419F0" w:rsidRDefault="00E419F0">
            <w:pPr>
              <w:pStyle w:val="1"/>
              <w:widowControl w:val="0"/>
              <w:numPr>
                <w:ilvl w:val="0"/>
                <w:numId w:val="1"/>
              </w:numPr>
              <w:spacing w:before="178"/>
              <w:jc w:val="center"/>
              <w:rPr>
                <w:sz w:val="28"/>
                <w:szCs w:val="28"/>
              </w:rPr>
            </w:pPr>
          </w:p>
          <w:p w:rsidR="00E419F0" w:rsidRDefault="00E419F0">
            <w:pPr>
              <w:widowControl w:val="0"/>
            </w:pPr>
          </w:p>
          <w:p w:rsidR="00E419F0" w:rsidRDefault="00FD5E00">
            <w:pPr>
              <w:pStyle w:val="1"/>
              <w:widowControl w:val="0"/>
              <w:numPr>
                <w:ilvl w:val="0"/>
                <w:numId w:val="1"/>
              </w:numPr>
              <w:spacing w:before="178"/>
              <w:jc w:val="center"/>
              <w:rPr>
                <w:sz w:val="28"/>
                <w:szCs w:val="28"/>
              </w:rPr>
            </w:pPr>
            <w:r>
              <w:rPr>
                <w:sz w:val="28"/>
                <w:szCs w:val="28"/>
              </w:rPr>
              <w:t xml:space="preserve">Об утверждении административного регламента предоставления муниципальной услуги </w:t>
            </w:r>
            <w:r>
              <w:rPr>
                <w:rFonts w:eastAsia="Tinos"/>
                <w:sz w:val="28"/>
                <w:szCs w:val="28"/>
              </w:rPr>
              <w:t>«</w:t>
            </w:r>
            <w:r>
              <w:rPr>
                <w:sz w:val="28"/>
                <w:szCs w:val="28"/>
              </w:rPr>
              <w:t xml:space="preserve">Предоставление земельного участка, </w:t>
            </w:r>
            <w:r>
              <w:rPr>
                <w:sz w:val="28"/>
                <w:szCs w:val="28"/>
              </w:rPr>
              <w:t>находящегося в муниципальной собственности, или государственная собственность на который не разграничена, на торгах»</w:t>
            </w:r>
          </w:p>
          <w:p w:rsidR="00E419F0" w:rsidRDefault="00E419F0">
            <w:pPr>
              <w:widowControl w:val="0"/>
              <w:jc w:val="center"/>
              <w:rPr>
                <w:sz w:val="16"/>
                <w:szCs w:val="16"/>
              </w:rPr>
            </w:pPr>
          </w:p>
          <w:p w:rsidR="00E419F0" w:rsidRDefault="00E419F0">
            <w:pPr>
              <w:widowControl w:val="0"/>
              <w:jc w:val="center"/>
              <w:rPr>
                <w:sz w:val="16"/>
                <w:szCs w:val="16"/>
              </w:rPr>
            </w:pPr>
          </w:p>
          <w:p w:rsidR="00E419F0" w:rsidRDefault="00E419F0">
            <w:pPr>
              <w:widowControl w:val="0"/>
              <w:jc w:val="center"/>
              <w:rPr>
                <w:sz w:val="16"/>
                <w:szCs w:val="16"/>
              </w:rPr>
            </w:pPr>
          </w:p>
        </w:tc>
      </w:tr>
    </w:tbl>
    <w:p w:rsidR="00E419F0" w:rsidRDefault="00FD5E00">
      <w:pPr>
        <w:ind w:firstLine="709"/>
        <w:jc w:val="both"/>
        <w:rPr>
          <w:sz w:val="28"/>
          <w:szCs w:val="28"/>
        </w:rPr>
      </w:pPr>
      <w:r>
        <w:rPr>
          <w:sz w:val="28"/>
          <w:szCs w:val="28"/>
        </w:rPr>
        <w:t>В соответствии с Федеральным законом от 20.03.2025 № 33-ФЗ «Об общих принципах организации местного самоуправления в единой системе пуб</w:t>
      </w:r>
      <w:r>
        <w:rPr>
          <w:sz w:val="28"/>
          <w:szCs w:val="28"/>
        </w:rPr>
        <w:t>личной власти», Федеральным законом от 27.07.2010 № 210-ФЗ «Об организации представления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w:t>
      </w:r>
      <w:r>
        <w:rPr>
          <w:sz w:val="28"/>
          <w:szCs w:val="28"/>
        </w:rPr>
        <w:t>иповых муниципальных услуг, предоставляемых в Оренбургской области», руководствуясь Уставом Сорочинского муниципального округа Оренбургской области, администрация Сорочинского муниципального округа Оренбургской области п о с т а н о в л я е т :</w:t>
      </w:r>
    </w:p>
    <w:p w:rsidR="00E419F0" w:rsidRDefault="00FD5E00">
      <w:pPr>
        <w:ind w:firstLine="567"/>
        <w:jc w:val="both"/>
        <w:rPr>
          <w:sz w:val="28"/>
          <w:szCs w:val="28"/>
        </w:rPr>
      </w:pPr>
      <w:r>
        <w:rPr>
          <w:sz w:val="28"/>
          <w:szCs w:val="28"/>
        </w:rPr>
        <w:t>1. Утвердит</w:t>
      </w:r>
      <w:r>
        <w:rPr>
          <w:sz w:val="28"/>
          <w:szCs w:val="28"/>
        </w:rPr>
        <w:t xml:space="preserve">ь административный регламент предоставления муниципальной услуги </w:t>
      </w:r>
      <w:r>
        <w:rPr>
          <w:rFonts w:eastAsia="Tinos"/>
          <w:sz w:val="28"/>
          <w:szCs w:val="28"/>
        </w:rPr>
        <w:t>«</w:t>
      </w:r>
      <w:r>
        <w:rPr>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eastAsia="Tinos"/>
          <w:sz w:val="28"/>
          <w:szCs w:val="28"/>
        </w:rPr>
        <w:t>»</w:t>
      </w:r>
      <w:r>
        <w:rPr>
          <w:sz w:val="28"/>
          <w:szCs w:val="28"/>
        </w:rPr>
        <w:t xml:space="preserve"> согласно приложению к настоящему поста</w:t>
      </w:r>
      <w:r>
        <w:rPr>
          <w:sz w:val="28"/>
          <w:szCs w:val="28"/>
        </w:rPr>
        <w:t>новлению.</w:t>
      </w:r>
    </w:p>
    <w:p w:rsidR="00E419F0" w:rsidRDefault="00FD5E00">
      <w:pPr>
        <w:ind w:firstLine="567"/>
        <w:jc w:val="both"/>
        <w:rPr>
          <w:sz w:val="28"/>
          <w:szCs w:val="28"/>
        </w:rPr>
      </w:pPr>
      <w:r>
        <w:rPr>
          <w:sz w:val="28"/>
          <w:szCs w:val="28"/>
        </w:rPr>
        <w:t>2. Признать утратившим силу постановление администрации Сорочинского муниципального округа Оренбургской области от 27.05.2025 № 602-п «Об утверждении административного регламента предоставления муниципальной услуги «Предоставление земельного учас</w:t>
      </w:r>
      <w:r>
        <w:rPr>
          <w:sz w:val="28"/>
          <w:szCs w:val="28"/>
        </w:rPr>
        <w:t>тка, находящегося в муниципальной собственности, или государственная собственность на который не разграничена, на торгах»».</w:t>
      </w:r>
    </w:p>
    <w:p w:rsidR="00E419F0" w:rsidRDefault="00FD5E00">
      <w:pPr>
        <w:ind w:firstLine="567"/>
        <w:jc w:val="both"/>
        <w:rPr>
          <w:sz w:val="28"/>
          <w:szCs w:val="28"/>
        </w:rPr>
      </w:pPr>
      <w:r>
        <w:rPr>
          <w:sz w:val="28"/>
          <w:szCs w:val="28"/>
        </w:rPr>
        <w:t xml:space="preserve">3. Контроль за исполнением настоящего постановления возложить на заместителя главы администрации муниципального округа по экономике </w:t>
      </w:r>
      <w:r>
        <w:rPr>
          <w:sz w:val="28"/>
          <w:szCs w:val="28"/>
        </w:rPr>
        <w:t xml:space="preserve">и управлению имуществом Павлову Е.А. </w:t>
      </w:r>
    </w:p>
    <w:p w:rsidR="00E419F0" w:rsidRDefault="00FD5E00">
      <w:pPr>
        <w:ind w:firstLine="426"/>
        <w:jc w:val="both"/>
        <w:rPr>
          <w:sz w:val="28"/>
          <w:szCs w:val="28"/>
        </w:rPr>
      </w:pPr>
      <w:r>
        <w:rPr>
          <w:sz w:val="28"/>
          <w:szCs w:val="28"/>
        </w:rPr>
        <w:tab/>
        <w:t xml:space="preserve">4. Постановление вступает в силу после его официального опубликования в информационном бюллетене «Сорочинск официальный» и подлежит размещению на Портале муниципального образования </w:t>
      </w:r>
      <w:r>
        <w:rPr>
          <w:sz w:val="28"/>
          <w:szCs w:val="28"/>
        </w:rPr>
        <w:lastRenderedPageBreak/>
        <w:t>Сорочинский муниципальный округ Орен</w:t>
      </w:r>
      <w:r>
        <w:rPr>
          <w:sz w:val="28"/>
          <w:szCs w:val="28"/>
        </w:rPr>
        <w:t>бургской области в сети «Интернет» (</w:t>
      </w:r>
      <w:hyperlink r:id="rId11">
        <w:r>
          <w:rPr>
            <w:rStyle w:val="12"/>
            <w:color w:val="auto"/>
            <w:sz w:val="28"/>
            <w:szCs w:val="28"/>
            <w:u w:val="none"/>
          </w:rPr>
          <w:t>http://sorochinsk56.ru</w:t>
        </w:r>
      </w:hyperlink>
      <w:r>
        <w:rPr>
          <w:sz w:val="28"/>
          <w:szCs w:val="28"/>
        </w:rPr>
        <w:t>).</w:t>
      </w:r>
    </w:p>
    <w:p w:rsidR="00E419F0" w:rsidRDefault="00E419F0">
      <w:pPr>
        <w:pStyle w:val="aff5"/>
        <w:tabs>
          <w:tab w:val="left" w:pos="284"/>
        </w:tabs>
        <w:spacing w:after="0" w:line="240" w:lineRule="auto"/>
        <w:ind w:left="0" w:firstLine="567"/>
        <w:jc w:val="both"/>
        <w:rPr>
          <w:rFonts w:ascii="Times New Roman" w:hAnsi="Times New Roman" w:cs="Times New Roman"/>
          <w:sz w:val="16"/>
          <w:szCs w:val="16"/>
        </w:rPr>
      </w:pPr>
    </w:p>
    <w:p w:rsidR="00E419F0" w:rsidRDefault="00E419F0">
      <w:pPr>
        <w:rPr>
          <w:sz w:val="28"/>
          <w:szCs w:val="28"/>
        </w:rPr>
      </w:pPr>
    </w:p>
    <w:p w:rsidR="00E419F0" w:rsidRDefault="00E419F0">
      <w:pPr>
        <w:rPr>
          <w:sz w:val="28"/>
          <w:szCs w:val="28"/>
        </w:rPr>
      </w:pPr>
    </w:p>
    <w:p w:rsidR="00E419F0" w:rsidRDefault="00FD5E00">
      <w:pPr>
        <w:rPr>
          <w:sz w:val="20"/>
          <w:szCs w:val="20"/>
        </w:rPr>
      </w:pPr>
      <w:r>
        <w:rPr>
          <w:sz w:val="28"/>
          <w:szCs w:val="28"/>
        </w:rPr>
        <w:t xml:space="preserve">Глава Сорочинского муниципального округа </w:t>
      </w:r>
      <w:r>
        <w:rPr>
          <w:sz w:val="28"/>
          <w:szCs w:val="28"/>
        </w:rPr>
        <w:tab/>
      </w:r>
      <w:r>
        <w:rPr>
          <w:sz w:val="28"/>
          <w:szCs w:val="28"/>
        </w:rPr>
        <w:tab/>
        <w:t xml:space="preserve">            Т.П. Мелентьева</w:t>
      </w:r>
    </w:p>
    <w:p w:rsidR="00E419F0" w:rsidRDefault="00FD5E00">
      <w:pPr>
        <w:suppressAutoHyphens w:val="0"/>
        <w:ind w:right="-2"/>
        <w:jc w:val="center"/>
        <w:rPr>
          <w:sz w:val="22"/>
          <w:szCs w:val="22"/>
        </w:rPr>
      </w:pPr>
      <w:r>
        <w:rPr>
          <w:sz w:val="22"/>
          <w:szCs w:val="22"/>
          <w:lang w:eastAsia="ru-RU"/>
        </w:rPr>
        <w:t xml:space="preserve"> </w:t>
      </w:r>
      <w:r>
        <w:rPr>
          <w:noProof/>
          <w:lang w:eastAsia="ru-RU"/>
        </w:rPr>
        <w:drawing>
          <wp:anchor distT="0" distB="0" distL="0" distR="0" simplePos="0" relativeHeight="9" behindDoc="0" locked="0" layoutInCell="0" allowOverlap="1">
            <wp:simplePos x="0" y="0"/>
            <wp:positionH relativeFrom="character">
              <wp:align>left</wp:align>
            </wp:positionH>
            <wp:positionV relativeFrom="line">
              <wp:posOffset>635</wp:posOffset>
            </wp:positionV>
            <wp:extent cx="2877185" cy="1080135"/>
            <wp:effectExtent l="0" t="0" r="0" b="0"/>
            <wp:wrapNone/>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2"/>
                    <a:stretch>
                      <a:fillRect/>
                    </a:stretch>
                  </pic:blipFill>
                  <pic:spPr bwMode="auto">
                    <a:xfrm>
                      <a:off x="0" y="0"/>
                      <a:ext cx="2877185" cy="1080135"/>
                    </a:xfrm>
                    <a:prstGeom prst="rect">
                      <a:avLst/>
                    </a:prstGeom>
                  </pic:spPr>
                </pic:pic>
              </a:graphicData>
            </a:graphic>
          </wp:anchor>
        </w:drawing>
      </w:r>
      <w:r>
        <w:rPr>
          <w:sz w:val="22"/>
          <w:szCs w:val="22"/>
          <w:lang w:eastAsia="ru-RU"/>
        </w:rPr>
        <w:t xml:space="preserve"> </w:t>
      </w: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E419F0">
      <w:pPr>
        <w:suppressAutoHyphens w:val="0"/>
        <w:ind w:right="-2"/>
        <w:jc w:val="both"/>
        <w:rPr>
          <w:sz w:val="22"/>
          <w:szCs w:val="22"/>
        </w:rPr>
      </w:pPr>
    </w:p>
    <w:p w:rsidR="00E419F0" w:rsidRDefault="00FD5E00">
      <w:pPr>
        <w:suppressAutoHyphens w:val="0"/>
        <w:ind w:right="-2"/>
        <w:jc w:val="both"/>
        <w:rPr>
          <w:sz w:val="28"/>
          <w:szCs w:val="28"/>
        </w:rPr>
      </w:pPr>
      <w:r>
        <w:rPr>
          <w:sz w:val="22"/>
          <w:szCs w:val="22"/>
        </w:rPr>
        <w:t xml:space="preserve">Разослано: в дело, Павловой </w:t>
      </w:r>
      <w:r>
        <w:rPr>
          <w:sz w:val="22"/>
          <w:szCs w:val="22"/>
        </w:rPr>
        <w:t>Е.А., отделу по управлению муниципальным имуществом и земел</w:t>
      </w:r>
      <w:r>
        <w:rPr>
          <w:sz w:val="22"/>
          <w:szCs w:val="22"/>
        </w:rPr>
        <w:t>ь</w:t>
      </w:r>
      <w:r>
        <w:rPr>
          <w:sz w:val="22"/>
          <w:szCs w:val="22"/>
        </w:rPr>
        <w:t>ным отношениям администрации Сорочинского муниципального округа, Зениной И.В., МКУ «МФЦ», прокуратуре.</w:t>
      </w:r>
    </w:p>
    <w:p w:rsidR="00E419F0" w:rsidRDefault="00FD5E00">
      <w:pPr>
        <w:ind w:left="5103" w:right="-2"/>
        <w:rPr>
          <w:sz w:val="28"/>
          <w:szCs w:val="28"/>
        </w:rPr>
      </w:pPr>
      <w:r>
        <w:rPr>
          <w:sz w:val="28"/>
          <w:szCs w:val="28"/>
        </w:rPr>
        <w:lastRenderedPageBreak/>
        <w:t xml:space="preserve">Приложение </w:t>
      </w:r>
    </w:p>
    <w:p w:rsidR="00E419F0" w:rsidRDefault="00FD5E00">
      <w:pPr>
        <w:ind w:left="5103" w:right="-2"/>
        <w:rPr>
          <w:sz w:val="28"/>
          <w:szCs w:val="28"/>
        </w:rPr>
      </w:pPr>
      <w:r>
        <w:rPr>
          <w:sz w:val="28"/>
          <w:szCs w:val="28"/>
        </w:rPr>
        <w:t>к постановлению администрации Сорочинского муниципального округа Оренбургской обл</w:t>
      </w:r>
      <w:r>
        <w:rPr>
          <w:sz w:val="28"/>
          <w:szCs w:val="28"/>
        </w:rPr>
        <w:t xml:space="preserve">асти </w:t>
      </w:r>
    </w:p>
    <w:p w:rsidR="00E419F0" w:rsidRDefault="00FD5E00">
      <w:pPr>
        <w:ind w:left="5103" w:right="-2"/>
        <w:rPr>
          <w:sz w:val="28"/>
          <w:szCs w:val="28"/>
        </w:rPr>
      </w:pPr>
      <w:r>
        <w:rPr>
          <w:sz w:val="28"/>
          <w:szCs w:val="28"/>
        </w:rPr>
        <w:t>от _________ № __________</w:t>
      </w:r>
    </w:p>
    <w:p w:rsidR="00E419F0" w:rsidRDefault="00E419F0">
      <w:pPr>
        <w:ind w:right="-2"/>
        <w:rPr>
          <w:sz w:val="28"/>
          <w:szCs w:val="28"/>
        </w:rPr>
      </w:pPr>
    </w:p>
    <w:p w:rsidR="00E419F0" w:rsidRDefault="00FD5E00">
      <w:pPr>
        <w:pStyle w:val="1"/>
        <w:numPr>
          <w:ilvl w:val="0"/>
          <w:numId w:val="1"/>
        </w:numPr>
        <w:spacing w:before="178"/>
        <w:ind w:right="11"/>
        <w:jc w:val="center"/>
        <w:rPr>
          <w:sz w:val="28"/>
          <w:szCs w:val="28"/>
        </w:rPr>
      </w:pPr>
      <w:r>
        <w:rPr>
          <w:sz w:val="28"/>
          <w:szCs w:val="28"/>
        </w:rPr>
        <w:t>Административный регламент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E419F0" w:rsidRDefault="00E419F0"/>
    <w:p w:rsidR="00E419F0" w:rsidRDefault="00FD5E00">
      <w:pPr>
        <w:pStyle w:val="1"/>
        <w:keepNext w:val="0"/>
        <w:widowControl w:val="0"/>
        <w:numPr>
          <w:ilvl w:val="0"/>
          <w:numId w:val="2"/>
        </w:numPr>
        <w:tabs>
          <w:tab w:val="left" w:pos="4395"/>
        </w:tabs>
        <w:suppressAutoHyphens w:val="0"/>
        <w:spacing w:before="116"/>
        <w:ind w:left="0" w:hanging="295"/>
        <w:jc w:val="center"/>
        <w:rPr>
          <w:sz w:val="28"/>
          <w:szCs w:val="28"/>
        </w:rPr>
      </w:pPr>
      <w:r>
        <w:rPr>
          <w:sz w:val="28"/>
          <w:szCs w:val="28"/>
        </w:rPr>
        <w:t>Общие</w:t>
      </w:r>
      <w:r>
        <w:rPr>
          <w:spacing w:val="-2"/>
          <w:sz w:val="28"/>
          <w:szCs w:val="28"/>
        </w:rPr>
        <w:t xml:space="preserve"> </w:t>
      </w:r>
      <w:r>
        <w:rPr>
          <w:sz w:val="28"/>
          <w:szCs w:val="28"/>
        </w:rPr>
        <w:t>положения</w:t>
      </w:r>
    </w:p>
    <w:p w:rsidR="00E419F0" w:rsidRDefault="00E419F0">
      <w:pPr>
        <w:pStyle w:val="af2"/>
        <w:spacing w:before="1"/>
        <w:rPr>
          <w:sz w:val="28"/>
          <w:szCs w:val="28"/>
        </w:rPr>
      </w:pPr>
    </w:p>
    <w:p w:rsidR="00E419F0" w:rsidRDefault="00FD5E00">
      <w:pPr>
        <w:spacing w:before="1"/>
        <w:jc w:val="center"/>
        <w:rPr>
          <w:sz w:val="28"/>
          <w:szCs w:val="28"/>
        </w:rPr>
      </w:pPr>
      <w:r>
        <w:rPr>
          <w:sz w:val="28"/>
          <w:szCs w:val="28"/>
        </w:rPr>
        <w:t xml:space="preserve"> Предмет</w:t>
      </w:r>
      <w:r>
        <w:rPr>
          <w:spacing w:val="-4"/>
          <w:sz w:val="28"/>
          <w:szCs w:val="28"/>
        </w:rPr>
        <w:t xml:space="preserve"> </w:t>
      </w:r>
      <w:r>
        <w:rPr>
          <w:sz w:val="28"/>
          <w:szCs w:val="28"/>
        </w:rPr>
        <w:t>регулирования</w:t>
      </w:r>
      <w:r>
        <w:rPr>
          <w:spacing w:val="-7"/>
          <w:sz w:val="28"/>
          <w:szCs w:val="28"/>
        </w:rPr>
        <w:t xml:space="preserve"> </w:t>
      </w:r>
      <w:r>
        <w:rPr>
          <w:sz w:val="28"/>
          <w:szCs w:val="28"/>
        </w:rPr>
        <w:t>Административного</w:t>
      </w:r>
      <w:r>
        <w:rPr>
          <w:spacing w:val="-4"/>
          <w:sz w:val="28"/>
          <w:szCs w:val="28"/>
        </w:rPr>
        <w:t xml:space="preserve"> </w:t>
      </w:r>
      <w:r>
        <w:rPr>
          <w:sz w:val="28"/>
          <w:szCs w:val="28"/>
        </w:rPr>
        <w:t>регламента</w:t>
      </w:r>
    </w:p>
    <w:p w:rsidR="00E419F0" w:rsidRDefault="00E419F0">
      <w:pPr>
        <w:pStyle w:val="af2"/>
        <w:spacing w:before="5"/>
        <w:rPr>
          <w:b/>
          <w:sz w:val="27"/>
        </w:rPr>
      </w:pPr>
    </w:p>
    <w:p w:rsidR="00E419F0" w:rsidRDefault="00FD5E00">
      <w:pPr>
        <w:pStyle w:val="af2"/>
        <w:spacing w:before="1"/>
        <w:ind w:right="139" w:firstLine="708"/>
        <w:jc w:val="both"/>
        <w:rPr>
          <w:sz w:val="28"/>
          <w:szCs w:val="28"/>
        </w:rPr>
      </w:pPr>
      <w:r>
        <w:rPr>
          <w:sz w:val="28"/>
          <w:szCs w:val="28"/>
        </w:rPr>
        <w:t>1. Настоящий Административный регламент устанавливает порядок и стандарт предоставления муниципальной услуги «Предоставление земельного участка, находящегося в муниципальной собственности, или</w:t>
      </w:r>
      <w:r>
        <w:rPr>
          <w:sz w:val="28"/>
          <w:szCs w:val="28"/>
        </w:rPr>
        <w:t xml:space="preserve"> государственная собственность на который не разграничена, на торгах».</w:t>
      </w:r>
    </w:p>
    <w:p w:rsidR="00E419F0" w:rsidRDefault="00FD5E00">
      <w:pPr>
        <w:pStyle w:val="af2"/>
        <w:spacing w:before="1"/>
        <w:ind w:right="139" w:firstLine="708"/>
        <w:jc w:val="both"/>
        <w:rPr>
          <w:sz w:val="28"/>
          <w:szCs w:val="28"/>
        </w:rPr>
      </w:pPr>
      <w:r>
        <w:rPr>
          <w:sz w:val="28"/>
          <w:szCs w:val="28"/>
        </w:rPr>
        <w:t xml:space="preserve"> Административный регламент применяется при реализации </w:t>
      </w:r>
      <w:r>
        <w:rPr>
          <w:sz w:val="28"/>
          <w:szCs w:val="28"/>
          <w:highlight w:val="white"/>
          <w:lang w:bidi="ru-RU"/>
        </w:rPr>
        <w:t>администрацией Сорочинского муниципального округа Оренбургской области</w:t>
      </w:r>
      <w:r>
        <w:rPr>
          <w:sz w:val="28"/>
          <w:szCs w:val="28"/>
        </w:rPr>
        <w:t xml:space="preserve"> полномочий по распоряжению земельными участками, находящими</w:t>
      </w:r>
      <w:r>
        <w:rPr>
          <w:sz w:val="28"/>
          <w:szCs w:val="28"/>
        </w:rPr>
        <w:t xml:space="preserve">ся в муниципальной собственности, или государственная собственность на которые не разграничена, расположенных на территории муниципального образования. </w:t>
      </w:r>
    </w:p>
    <w:p w:rsidR="00E419F0" w:rsidRDefault="00FD5E0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Действие настоящего Административного регламента распространяется на случаи принятия решения о предоста</w:t>
      </w:r>
      <w:r>
        <w:rPr>
          <w:rFonts w:ascii="Times New Roman" w:hAnsi="Times New Roman" w:cs="Times New Roman"/>
          <w:sz w:val="28"/>
          <w:szCs w:val="28"/>
        </w:rPr>
        <w:t>влении земельных участков, находящегося в муниципальной собственности, или государственная собственность на которые не разграничена, в соответствии со статьей 39.11 Земельного кодекса РФ.</w:t>
      </w:r>
    </w:p>
    <w:p w:rsidR="00E419F0" w:rsidRDefault="00FD5E00">
      <w:pPr>
        <w:pStyle w:val="ConsPlusNormal0"/>
        <w:ind w:firstLine="539"/>
        <w:jc w:val="both"/>
        <w:rPr>
          <w:rFonts w:ascii="Times New Roman" w:hAnsi="Times New Roman" w:cs="Times New Roman"/>
          <w:sz w:val="28"/>
          <w:szCs w:val="28"/>
        </w:rPr>
      </w:pPr>
      <w:r>
        <w:rPr>
          <w:rFonts w:ascii="Times New Roman" w:hAnsi="Times New Roman" w:cs="Times New Roman"/>
          <w:sz w:val="28"/>
          <w:szCs w:val="28"/>
        </w:rPr>
        <w:t xml:space="preserve">Образование земельного участка для его продажи или предоставления в </w:t>
      </w:r>
      <w:r>
        <w:rPr>
          <w:rFonts w:ascii="Times New Roman" w:hAnsi="Times New Roman" w:cs="Times New Roman"/>
          <w:sz w:val="28"/>
          <w:szCs w:val="28"/>
        </w:rPr>
        <w:t>аренду путем проведения аукциона осуществляется в соответствии с административным регламентом предоставления муниципальной услуги «Утверждение схемы расположения земельного участка или земельных участков, находящегося в муниципальной собственности, или гос</w:t>
      </w:r>
      <w:r>
        <w:rPr>
          <w:rFonts w:ascii="Times New Roman" w:hAnsi="Times New Roman" w:cs="Times New Roman"/>
          <w:sz w:val="28"/>
          <w:szCs w:val="28"/>
        </w:rPr>
        <w:t>ударственная собственность на который не разграничена».</w:t>
      </w:r>
    </w:p>
    <w:p w:rsidR="00E419F0" w:rsidRDefault="00E419F0">
      <w:pPr>
        <w:pStyle w:val="ConsPlusNormal0"/>
        <w:ind w:firstLine="539"/>
        <w:jc w:val="both"/>
        <w:rPr>
          <w:rFonts w:ascii="Times New Roman" w:hAnsi="Times New Roman" w:cs="Times New Roman"/>
          <w:sz w:val="28"/>
          <w:szCs w:val="28"/>
        </w:rPr>
      </w:pPr>
    </w:p>
    <w:p w:rsidR="00E419F0" w:rsidRDefault="00FD5E00">
      <w:pPr>
        <w:pStyle w:val="ConsPlusNormal0"/>
        <w:ind w:firstLine="567"/>
        <w:jc w:val="center"/>
        <w:rPr>
          <w:rFonts w:ascii="Times New Roman" w:hAnsi="Times New Roman" w:cs="Times New Roman"/>
          <w:sz w:val="28"/>
          <w:szCs w:val="28"/>
        </w:rPr>
      </w:pPr>
      <w:r>
        <w:rPr>
          <w:rFonts w:ascii="Times New Roman" w:hAnsi="Times New Roman" w:cs="Times New Roman"/>
          <w:sz w:val="28"/>
          <w:szCs w:val="28"/>
        </w:rPr>
        <w:t>Круг заявителей</w:t>
      </w:r>
    </w:p>
    <w:p w:rsidR="00E419F0" w:rsidRDefault="00E419F0">
      <w:pPr>
        <w:pStyle w:val="ConsPlusNormal0"/>
        <w:ind w:firstLine="539"/>
        <w:jc w:val="both"/>
        <w:rPr>
          <w:rFonts w:ascii="Times New Roman" w:hAnsi="Times New Roman" w:cs="Times New Roman"/>
          <w:sz w:val="28"/>
          <w:szCs w:val="28"/>
        </w:rPr>
      </w:pPr>
    </w:p>
    <w:p w:rsidR="00E419F0" w:rsidRDefault="00FD5E00">
      <w:pPr>
        <w:pStyle w:val="ConsPlusNormal0"/>
        <w:ind w:firstLine="539"/>
        <w:jc w:val="both"/>
        <w:rPr>
          <w:rFonts w:ascii="Times New Roman" w:hAnsi="Times New Roman" w:cs="Times New Roman"/>
          <w:sz w:val="28"/>
          <w:szCs w:val="28"/>
        </w:rPr>
      </w:pPr>
      <w:r>
        <w:rPr>
          <w:rFonts w:ascii="Times New Roman" w:hAnsi="Times New Roman" w:cs="Times New Roman"/>
          <w:sz w:val="28"/>
          <w:szCs w:val="28"/>
        </w:rPr>
        <w:t>2. Муниципальная</w:t>
      </w:r>
      <w:r>
        <w:rPr>
          <w:sz w:val="28"/>
          <w:szCs w:val="28"/>
        </w:rPr>
        <w:t xml:space="preserve"> у</w:t>
      </w:r>
      <w:r>
        <w:rPr>
          <w:rFonts w:ascii="Times New Roman" w:hAnsi="Times New Roman" w:cs="Times New Roman"/>
          <w:sz w:val="28"/>
          <w:szCs w:val="28"/>
        </w:rPr>
        <w:t xml:space="preserve">слуга (перечень условных обозначений и </w:t>
      </w:r>
      <w:r>
        <w:rPr>
          <w:rFonts w:ascii="Times New Roman" w:hAnsi="Times New Roman" w:cs="Times New Roman"/>
          <w:sz w:val="28"/>
          <w:szCs w:val="28"/>
        </w:rPr>
        <w:lastRenderedPageBreak/>
        <w:t>сокращений приведен в приложении № 1 к настоящему Административному регламенту) предоставляется физическим или (и) юридически</w:t>
      </w:r>
      <w:r>
        <w:rPr>
          <w:rFonts w:ascii="Times New Roman" w:hAnsi="Times New Roman" w:cs="Times New Roman"/>
          <w:sz w:val="28"/>
          <w:szCs w:val="28"/>
        </w:rPr>
        <w:t>м лицам, заинтересованным в принятии решения о предоставлении земельных участков, находящегося в муниципальной собственности, или государственная собственность на которые не разграничена.</w:t>
      </w:r>
    </w:p>
    <w:p w:rsidR="00E419F0" w:rsidRDefault="00FD5E00">
      <w:pPr>
        <w:pStyle w:val="ConsPlusNormal0"/>
        <w:ind w:firstLine="539"/>
        <w:jc w:val="both"/>
        <w:rPr>
          <w:rFonts w:ascii="Times New Roman" w:hAnsi="Times New Roman" w:cs="Times New Roman"/>
          <w:sz w:val="28"/>
          <w:szCs w:val="28"/>
        </w:rPr>
      </w:pPr>
      <w:r>
        <w:rPr>
          <w:rFonts w:ascii="Times New Roman" w:hAnsi="Times New Roman" w:cs="Times New Roman"/>
          <w:sz w:val="28"/>
          <w:szCs w:val="28"/>
        </w:rPr>
        <w:t xml:space="preserve">От имени заявителей могут выступать их представители, имеющие право </w:t>
      </w:r>
      <w:r>
        <w:rPr>
          <w:rFonts w:ascii="Times New Roman" w:hAnsi="Times New Roman" w:cs="Times New Roman"/>
          <w:sz w:val="28"/>
          <w:szCs w:val="28"/>
        </w:rPr>
        <w:t>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E419F0" w:rsidRDefault="00E419F0">
      <w:pPr>
        <w:pStyle w:val="ConsPlusNormal0"/>
        <w:ind w:firstLine="539"/>
        <w:jc w:val="both"/>
        <w:rPr>
          <w:rFonts w:ascii="Times New Roman" w:hAnsi="Times New Roman" w:cs="Times New Roman"/>
          <w:sz w:val="28"/>
          <w:szCs w:val="28"/>
        </w:rPr>
      </w:pPr>
    </w:p>
    <w:p w:rsidR="00E419F0" w:rsidRDefault="00FD5E00">
      <w:pPr>
        <w:pStyle w:val="ConsPlusNormal0"/>
        <w:ind w:firstLine="567"/>
        <w:jc w:val="center"/>
        <w:rPr>
          <w:rFonts w:ascii="Times New Roman" w:hAnsi="Times New Roman" w:cs="Times New Roman"/>
          <w:sz w:val="28"/>
          <w:szCs w:val="28"/>
        </w:rPr>
      </w:pPr>
      <w:r>
        <w:rPr>
          <w:rFonts w:ascii="Times New Roman" w:hAnsi="Times New Roman" w:cs="Times New Roman"/>
          <w:sz w:val="28"/>
          <w:szCs w:val="28"/>
        </w:rPr>
        <w:t>Требование предоставления заявителю муниципальной услуги в соответствии с</w:t>
      </w:r>
      <w:r>
        <w:rPr>
          <w:rFonts w:ascii="Times New Roman" w:hAnsi="Times New Roman" w:cs="Times New Roman"/>
          <w:sz w:val="28"/>
          <w:szCs w:val="28"/>
        </w:rPr>
        <w:t xml:space="preserve">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E419F0" w:rsidRDefault="00E419F0">
      <w:pPr>
        <w:pStyle w:val="ConsPlusNormal0"/>
        <w:ind w:firstLine="539"/>
        <w:jc w:val="both"/>
        <w:rPr>
          <w:rFonts w:ascii="Times New Roman" w:hAnsi="Times New Roman" w:cs="Times New Roman"/>
          <w:sz w:val="28"/>
          <w:szCs w:val="28"/>
        </w:rPr>
      </w:pPr>
    </w:p>
    <w:p w:rsidR="00E419F0" w:rsidRDefault="00FD5E00">
      <w:pPr>
        <w:ind w:firstLine="539"/>
        <w:jc w:val="both"/>
        <w:rPr>
          <w:sz w:val="28"/>
          <w:szCs w:val="28"/>
          <w:lang w:eastAsia="ru-RU"/>
        </w:rPr>
      </w:pPr>
      <w:r>
        <w:rPr>
          <w:sz w:val="28"/>
          <w:szCs w:val="28"/>
          <w:lang w:eastAsia="ru-RU"/>
        </w:rPr>
        <w:t xml:space="preserve">3. Услуга предоставляется заявителю в соответствии </w:t>
      </w:r>
      <w:r>
        <w:rPr>
          <w:sz w:val="28"/>
          <w:szCs w:val="28"/>
          <w:lang w:eastAsia="ru-RU"/>
        </w:rPr>
        <w:t>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w:t>
      </w:r>
    </w:p>
    <w:p w:rsidR="00E419F0" w:rsidRDefault="00E419F0">
      <w:pPr>
        <w:pStyle w:val="ConsPlusNormal0"/>
        <w:ind w:firstLine="709"/>
        <w:jc w:val="both"/>
        <w:rPr>
          <w:rFonts w:ascii="Times New Roman" w:hAnsi="Times New Roman" w:cs="Times New Roman"/>
          <w:sz w:val="28"/>
          <w:szCs w:val="28"/>
        </w:rPr>
      </w:pPr>
    </w:p>
    <w:p w:rsidR="00E419F0" w:rsidRDefault="00FD5E00">
      <w:pPr>
        <w:pStyle w:val="af2"/>
        <w:ind w:right="142" w:firstLine="708"/>
        <w:jc w:val="center"/>
        <w:rPr>
          <w:sz w:val="28"/>
          <w:szCs w:val="28"/>
        </w:rPr>
      </w:pPr>
      <w:r>
        <w:rPr>
          <w:sz w:val="28"/>
          <w:szCs w:val="28"/>
        </w:rPr>
        <w:t>II.</w:t>
      </w:r>
      <w:r>
        <w:rPr>
          <w:sz w:val="28"/>
          <w:szCs w:val="28"/>
        </w:rPr>
        <w:tab/>
        <w:t>Стандарт предоставления муниципальной услуги</w:t>
      </w:r>
    </w:p>
    <w:p w:rsidR="00E419F0" w:rsidRDefault="00FD5E00">
      <w:pPr>
        <w:pStyle w:val="af2"/>
        <w:ind w:right="142" w:firstLine="708"/>
        <w:jc w:val="center"/>
        <w:rPr>
          <w:sz w:val="28"/>
          <w:szCs w:val="28"/>
        </w:rPr>
      </w:pPr>
      <w:r>
        <w:rPr>
          <w:sz w:val="28"/>
          <w:szCs w:val="28"/>
        </w:rPr>
        <w:t xml:space="preserve">Наименование </w:t>
      </w:r>
      <w:r>
        <w:rPr>
          <w:sz w:val="28"/>
          <w:szCs w:val="28"/>
        </w:rPr>
        <w:t>муниципальной услуги</w:t>
      </w:r>
    </w:p>
    <w:p w:rsidR="00E419F0" w:rsidRDefault="00FD5E00">
      <w:pPr>
        <w:pStyle w:val="af2"/>
        <w:ind w:right="142" w:firstLine="708"/>
        <w:jc w:val="both"/>
        <w:rPr>
          <w:sz w:val="28"/>
          <w:szCs w:val="28"/>
        </w:rPr>
      </w:pPr>
      <w:r>
        <w:rPr>
          <w:sz w:val="28"/>
          <w:szCs w:val="28"/>
        </w:rPr>
        <w:t>4. Наименование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E419F0" w:rsidRDefault="00FD5E00">
      <w:pPr>
        <w:pStyle w:val="af2"/>
        <w:ind w:right="142" w:firstLine="708"/>
        <w:jc w:val="center"/>
        <w:rPr>
          <w:bCs/>
          <w:sz w:val="28"/>
          <w:szCs w:val="28"/>
        </w:rPr>
      </w:pPr>
      <w:r>
        <w:rPr>
          <w:bCs/>
          <w:sz w:val="28"/>
          <w:szCs w:val="28"/>
        </w:rPr>
        <w:t xml:space="preserve">Наименование органа, предоставляющего </w:t>
      </w:r>
      <w:r>
        <w:rPr>
          <w:sz w:val="28"/>
          <w:szCs w:val="28"/>
        </w:rPr>
        <w:t>муниц</w:t>
      </w:r>
      <w:r>
        <w:rPr>
          <w:sz w:val="28"/>
          <w:szCs w:val="28"/>
        </w:rPr>
        <w:t>ипальную услугу</w:t>
      </w:r>
    </w:p>
    <w:p w:rsidR="00E419F0" w:rsidRDefault="00FD5E00">
      <w:pPr>
        <w:pStyle w:val="14"/>
        <w:tabs>
          <w:tab w:val="left" w:pos="1656"/>
        </w:tabs>
        <w:ind w:firstLine="567"/>
        <w:jc w:val="both"/>
        <w:rPr>
          <w:highlight w:val="white"/>
          <w:lang w:bidi="ru-RU"/>
        </w:rPr>
      </w:pPr>
      <w:r>
        <w:t xml:space="preserve">5. </w:t>
      </w:r>
      <w:r>
        <w:rPr>
          <w:highlight w:val="white"/>
          <w:lang w:bidi="ru-RU"/>
        </w:rPr>
        <w:t xml:space="preserve">Муниципальная услуга </w:t>
      </w:r>
      <w:r>
        <w:t>«Предоставление земельного участка, нах</w:t>
      </w:r>
      <w:r>
        <w:t>о</w:t>
      </w:r>
      <w:r>
        <w:t>дящегося в муниципальной собственности, или государственная собстве</w:t>
      </w:r>
      <w:r>
        <w:t>н</w:t>
      </w:r>
      <w:r>
        <w:t xml:space="preserve">ность на который не разграничена, на торгах» </w:t>
      </w:r>
      <w:r>
        <w:rPr>
          <w:highlight w:val="white"/>
          <w:lang w:bidi="ru-RU"/>
        </w:rPr>
        <w:t>предоставляется администр</w:t>
      </w:r>
      <w:r>
        <w:rPr>
          <w:highlight w:val="white"/>
          <w:lang w:bidi="ru-RU"/>
        </w:rPr>
        <w:t>а</w:t>
      </w:r>
      <w:r>
        <w:rPr>
          <w:highlight w:val="white"/>
          <w:lang w:bidi="ru-RU"/>
        </w:rPr>
        <w:t>цией Сорочинского муниципального окру</w:t>
      </w:r>
      <w:r>
        <w:rPr>
          <w:highlight w:val="white"/>
          <w:lang w:bidi="ru-RU"/>
        </w:rPr>
        <w:t>га Оренбургской области (далее – орган местного самоуправления).</w:t>
      </w:r>
    </w:p>
    <w:p w:rsidR="00E419F0" w:rsidRDefault="00FD5E00">
      <w:pPr>
        <w:pStyle w:val="aff7"/>
        <w:ind w:firstLine="567"/>
        <w:jc w:val="both"/>
        <w:rPr>
          <w:rFonts w:ascii="Times New Roman" w:hAnsi="Times New Roman"/>
          <w:sz w:val="28"/>
          <w:szCs w:val="28"/>
          <w:lang w:eastAsia="ru-RU" w:bidi="ru-RU"/>
        </w:rPr>
      </w:pPr>
      <w:r>
        <w:rPr>
          <w:rFonts w:ascii="Times New Roman" w:hAnsi="Times New Roman"/>
          <w:sz w:val="28"/>
          <w:szCs w:val="28"/>
        </w:rPr>
        <w:t>Уполномоченным структурным подразделением по предоставлению муниципальной услуги является – Отдел по управлению муниципальным имуществом и земельным отношениям администрации Сорочинского муни</w:t>
      </w:r>
      <w:r>
        <w:rPr>
          <w:rFonts w:ascii="Times New Roman" w:hAnsi="Times New Roman"/>
          <w:sz w:val="28"/>
          <w:szCs w:val="28"/>
        </w:rPr>
        <w:t>ципального округа Оренбургской области (далее – Уполномоченный орган).</w:t>
      </w:r>
    </w:p>
    <w:p w:rsidR="00E419F0" w:rsidRDefault="00FD5E00">
      <w:pPr>
        <w:pStyle w:val="14"/>
        <w:tabs>
          <w:tab w:val="left" w:pos="1457"/>
          <w:tab w:val="left" w:pos="9077"/>
        </w:tabs>
        <w:ind w:firstLine="567"/>
        <w:jc w:val="both"/>
        <w:rPr>
          <w:highlight w:val="white"/>
          <w:lang w:bidi="ru-RU"/>
        </w:rPr>
      </w:pPr>
      <w:r>
        <w:rPr>
          <w:highlight w:val="white"/>
          <w:lang w:bidi="ru-RU"/>
        </w:rPr>
        <w:t xml:space="preserve"> В предоставлении муниципальной услуги участвуют органы госуда</w:t>
      </w:r>
      <w:r>
        <w:rPr>
          <w:highlight w:val="white"/>
          <w:lang w:bidi="ru-RU"/>
        </w:rPr>
        <w:t>р</w:t>
      </w:r>
      <w:r>
        <w:rPr>
          <w:highlight w:val="white"/>
          <w:lang w:bidi="ru-RU"/>
        </w:rPr>
        <w:t>ственной власти, органы местного самоуправления, организации, к комп</w:t>
      </w:r>
      <w:r>
        <w:rPr>
          <w:highlight w:val="white"/>
          <w:lang w:bidi="ru-RU"/>
        </w:rPr>
        <w:t>е</w:t>
      </w:r>
      <w:r>
        <w:rPr>
          <w:highlight w:val="white"/>
          <w:lang w:bidi="ru-RU"/>
        </w:rPr>
        <w:t xml:space="preserve">тенции которых относится запрашиваемая информация, а </w:t>
      </w:r>
      <w:r>
        <w:rPr>
          <w:highlight w:val="white"/>
          <w:lang w:bidi="ru-RU"/>
        </w:rPr>
        <w:t>также многофун</w:t>
      </w:r>
      <w:r>
        <w:rPr>
          <w:highlight w:val="white"/>
          <w:lang w:bidi="ru-RU"/>
        </w:rPr>
        <w:t>к</w:t>
      </w:r>
      <w:r>
        <w:rPr>
          <w:highlight w:val="white"/>
          <w:lang w:bidi="ru-RU"/>
        </w:rPr>
        <w:t>циональные центры, участвующие в предоставлении муниципальной услуги.</w:t>
      </w:r>
    </w:p>
    <w:p w:rsidR="00E419F0" w:rsidRDefault="00E419F0">
      <w:pPr>
        <w:ind w:firstLine="540"/>
        <w:jc w:val="both"/>
        <w:rPr>
          <w:sz w:val="28"/>
          <w:szCs w:val="28"/>
          <w:lang w:eastAsia="ru-RU"/>
        </w:rPr>
      </w:pPr>
    </w:p>
    <w:p w:rsidR="00E419F0" w:rsidRDefault="00FD5E00">
      <w:pPr>
        <w:pStyle w:val="af2"/>
        <w:ind w:right="142" w:firstLine="708"/>
        <w:jc w:val="center"/>
        <w:rPr>
          <w:bCs/>
          <w:sz w:val="28"/>
          <w:szCs w:val="28"/>
        </w:rPr>
      </w:pPr>
      <w:r>
        <w:rPr>
          <w:bCs/>
          <w:sz w:val="28"/>
          <w:szCs w:val="28"/>
        </w:rPr>
        <w:lastRenderedPageBreak/>
        <w:t xml:space="preserve">Результат предоставления </w:t>
      </w:r>
      <w:r>
        <w:rPr>
          <w:sz w:val="28"/>
          <w:szCs w:val="28"/>
        </w:rPr>
        <w:t>муниципальной услуги</w:t>
      </w:r>
    </w:p>
    <w:p w:rsidR="00E419F0" w:rsidRDefault="00FD5E00">
      <w:pPr>
        <w:ind w:firstLine="567"/>
        <w:jc w:val="both"/>
        <w:rPr>
          <w:sz w:val="28"/>
          <w:szCs w:val="28"/>
          <w:lang w:eastAsia="ru-RU"/>
        </w:rPr>
      </w:pPr>
      <w:r>
        <w:rPr>
          <w:sz w:val="28"/>
          <w:szCs w:val="28"/>
          <w:lang w:eastAsia="ru-RU"/>
        </w:rPr>
        <w:t>6. При обращении заявителя в соответствии с идентификатором категории (признаков) (приложение № 2 к настоящему Административ</w:t>
      </w:r>
      <w:r>
        <w:rPr>
          <w:sz w:val="28"/>
          <w:szCs w:val="28"/>
          <w:lang w:eastAsia="ru-RU"/>
        </w:rPr>
        <w:t>ному регламенту), за принятием решения о предоставлении земельного участка,</w:t>
      </w:r>
      <w:r>
        <w:t xml:space="preserve"> </w:t>
      </w:r>
      <w:r>
        <w:rPr>
          <w:sz w:val="28"/>
          <w:szCs w:val="28"/>
          <w:lang w:eastAsia="ru-RU"/>
        </w:rPr>
        <w:t xml:space="preserve">находящегося в муниципальной собственности, или государственная собственность на который не разграничена, результатом предоставления </w:t>
      </w:r>
      <w:r>
        <w:rPr>
          <w:sz w:val="28"/>
          <w:szCs w:val="28"/>
        </w:rPr>
        <w:t>муниципальной услуги</w:t>
      </w:r>
      <w:r>
        <w:rPr>
          <w:sz w:val="28"/>
          <w:szCs w:val="28"/>
          <w:lang w:eastAsia="ru-RU"/>
        </w:rPr>
        <w:t xml:space="preserve"> является:</w:t>
      </w:r>
    </w:p>
    <w:p w:rsidR="00E419F0" w:rsidRDefault="00FD5E00">
      <w:pPr>
        <w:pStyle w:val="af2"/>
        <w:ind w:right="142" w:firstLine="708"/>
        <w:jc w:val="both"/>
        <w:rPr>
          <w:sz w:val="28"/>
          <w:szCs w:val="28"/>
        </w:rPr>
      </w:pPr>
      <w:r>
        <w:rPr>
          <w:sz w:val="28"/>
          <w:szCs w:val="28"/>
        </w:rPr>
        <w:t>- решение о пров</w:t>
      </w:r>
      <w:r>
        <w:rPr>
          <w:sz w:val="28"/>
          <w:szCs w:val="28"/>
        </w:rPr>
        <w:t>едении аукциона по продаже земельного участка или аукциона на право заключения договора аренды земельного участка;</w:t>
      </w:r>
    </w:p>
    <w:p w:rsidR="00E419F0" w:rsidRDefault="00FD5E00">
      <w:pPr>
        <w:pStyle w:val="af2"/>
        <w:ind w:right="142" w:firstLine="708"/>
        <w:jc w:val="both"/>
        <w:rPr>
          <w:sz w:val="28"/>
          <w:szCs w:val="28"/>
        </w:rPr>
      </w:pPr>
      <w:r>
        <w:rPr>
          <w:sz w:val="28"/>
          <w:szCs w:val="28"/>
        </w:rPr>
        <w:t>- решение об отказе в проведении аукциона.</w:t>
      </w:r>
    </w:p>
    <w:p w:rsidR="00E419F0" w:rsidRDefault="00FD5E00">
      <w:pPr>
        <w:pStyle w:val="af2"/>
        <w:ind w:right="142" w:firstLine="708"/>
        <w:jc w:val="both"/>
        <w:rPr>
          <w:sz w:val="28"/>
          <w:szCs w:val="28"/>
        </w:rPr>
      </w:pPr>
      <w:r>
        <w:rPr>
          <w:sz w:val="28"/>
          <w:szCs w:val="28"/>
        </w:rPr>
        <w:t xml:space="preserve">Заявителю в качестве результата предоставления муниципальной услуги обеспечивается по его выбору </w:t>
      </w:r>
      <w:r>
        <w:rPr>
          <w:sz w:val="28"/>
          <w:szCs w:val="28"/>
        </w:rPr>
        <w:t>возможность получения:</w:t>
      </w:r>
    </w:p>
    <w:p w:rsidR="00E419F0" w:rsidRDefault="00FD5E00">
      <w:pPr>
        <w:pStyle w:val="af2"/>
        <w:ind w:right="142" w:firstLine="708"/>
        <w:jc w:val="both"/>
        <w:rPr>
          <w:sz w:val="28"/>
          <w:szCs w:val="28"/>
        </w:rPr>
      </w:pPr>
      <w:r>
        <w:rPr>
          <w:sz w:val="28"/>
          <w:szCs w:val="28"/>
        </w:rPr>
        <w:t>1. электронного документа, подписанного уполномоченным должностным лицом с использованием ЭП;</w:t>
      </w:r>
    </w:p>
    <w:p w:rsidR="00E419F0" w:rsidRDefault="00FD5E00">
      <w:pPr>
        <w:pStyle w:val="af2"/>
        <w:ind w:right="142" w:firstLine="708"/>
        <w:jc w:val="both"/>
        <w:rPr>
          <w:sz w:val="28"/>
          <w:szCs w:val="28"/>
        </w:rPr>
      </w:pPr>
      <w:r>
        <w:rPr>
          <w:sz w:val="28"/>
          <w:szCs w:val="28"/>
        </w:rPr>
        <w:t>2. документа на бумажном носителе, подтверждающего содержание электронного документа, направленного администрацией Сорочинского муниципальн</w:t>
      </w:r>
      <w:r>
        <w:rPr>
          <w:sz w:val="28"/>
          <w:szCs w:val="28"/>
        </w:rPr>
        <w:t>ого округа Оренбургской области, в МФЦ.</w:t>
      </w:r>
    </w:p>
    <w:p w:rsidR="00E419F0" w:rsidRDefault="00FD5E00">
      <w:pPr>
        <w:pStyle w:val="af2"/>
        <w:ind w:right="142" w:firstLine="708"/>
        <w:jc w:val="both"/>
        <w:rPr>
          <w:sz w:val="28"/>
          <w:szCs w:val="28"/>
        </w:rPr>
      </w:pPr>
      <w:r>
        <w:rPr>
          <w:sz w:val="28"/>
          <w:szCs w:val="28"/>
        </w:rPr>
        <w:t>Результат предоставления муниципальной услуги направляется заявителю с использованием Единого портала в форме электронного документа, подписанного уполномоченным должностным лицом с использованием ЭП.</w:t>
      </w:r>
    </w:p>
    <w:p w:rsidR="00E419F0" w:rsidRDefault="00FD5E00">
      <w:pPr>
        <w:pStyle w:val="af2"/>
        <w:ind w:right="142" w:firstLine="708"/>
        <w:jc w:val="both"/>
        <w:rPr>
          <w:sz w:val="28"/>
          <w:szCs w:val="28"/>
        </w:rPr>
      </w:pPr>
      <w:r>
        <w:rPr>
          <w:sz w:val="28"/>
          <w:szCs w:val="28"/>
        </w:rPr>
        <w:t>Заявителю предо</w:t>
      </w:r>
      <w:r>
        <w:rPr>
          <w:sz w:val="28"/>
          <w:szCs w:val="28"/>
        </w:rPr>
        <w:t>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ЭП, на своих технических средствах, а также возможность направления таког</w:t>
      </w:r>
      <w:r>
        <w:rPr>
          <w:sz w:val="28"/>
          <w:szCs w:val="28"/>
        </w:rPr>
        <w:t>о электронного документа в иные органы (организации).</w:t>
      </w:r>
    </w:p>
    <w:p w:rsidR="00E419F0" w:rsidRDefault="00FD5E00">
      <w:pPr>
        <w:pStyle w:val="af2"/>
        <w:ind w:right="142" w:firstLine="708"/>
        <w:jc w:val="both"/>
        <w:rPr>
          <w:sz w:val="28"/>
          <w:szCs w:val="28"/>
        </w:rPr>
      </w:pPr>
      <w:r>
        <w:rPr>
          <w:sz w:val="28"/>
          <w:szCs w:val="28"/>
        </w:rPr>
        <w:t>Формирование реестровой записи в качестве результата предоставления Услуги не предусмотрено.</w:t>
      </w:r>
    </w:p>
    <w:p w:rsidR="00E419F0" w:rsidRDefault="00FD5E00">
      <w:pPr>
        <w:ind w:firstLine="709"/>
        <w:jc w:val="both"/>
        <w:outlineLvl w:val="2"/>
        <w:rPr>
          <w:sz w:val="28"/>
          <w:szCs w:val="28"/>
          <w:lang w:eastAsia="ru-RU"/>
        </w:rPr>
      </w:pPr>
      <w:r>
        <w:rPr>
          <w:sz w:val="28"/>
          <w:szCs w:val="28"/>
          <w:lang w:eastAsia="ru-RU"/>
        </w:rPr>
        <w:t xml:space="preserve">7. Результат предоставления </w:t>
      </w:r>
      <w:r>
        <w:rPr>
          <w:sz w:val="28"/>
          <w:szCs w:val="28"/>
        </w:rPr>
        <w:t>муниципальной услуги</w:t>
      </w:r>
      <w:r>
        <w:rPr>
          <w:sz w:val="28"/>
          <w:szCs w:val="28"/>
          <w:lang w:eastAsia="ru-RU"/>
        </w:rPr>
        <w:t xml:space="preserve"> может быть получен заявителем посредством Единого портала, почтовой связи, лично в </w:t>
      </w:r>
      <w:r>
        <w:rPr>
          <w:sz w:val="28"/>
          <w:szCs w:val="28"/>
          <w:highlight w:val="white"/>
          <w:lang w:bidi="ru-RU"/>
        </w:rPr>
        <w:t>администрации Сорочинского муниципального округа Оренбургской области</w:t>
      </w:r>
      <w:r>
        <w:rPr>
          <w:sz w:val="28"/>
          <w:szCs w:val="28"/>
          <w:lang w:eastAsia="ru-RU"/>
        </w:rPr>
        <w:t>, в МФЦ.</w:t>
      </w:r>
    </w:p>
    <w:p w:rsidR="00E419F0" w:rsidRDefault="00E419F0">
      <w:pPr>
        <w:pStyle w:val="af2"/>
        <w:ind w:right="142" w:firstLine="708"/>
      </w:pPr>
    </w:p>
    <w:p w:rsidR="00E419F0" w:rsidRDefault="00FD5E00">
      <w:pPr>
        <w:pStyle w:val="af2"/>
        <w:ind w:right="142" w:firstLine="708"/>
        <w:jc w:val="center"/>
        <w:rPr>
          <w:bCs/>
          <w:sz w:val="28"/>
          <w:szCs w:val="28"/>
        </w:rPr>
      </w:pPr>
      <w:r>
        <w:rPr>
          <w:bCs/>
          <w:sz w:val="28"/>
          <w:szCs w:val="28"/>
        </w:rPr>
        <w:t xml:space="preserve">Срок предоставления </w:t>
      </w:r>
      <w:r>
        <w:rPr>
          <w:sz w:val="28"/>
          <w:szCs w:val="28"/>
        </w:rPr>
        <w:t>муниципальной услуги</w:t>
      </w:r>
    </w:p>
    <w:p w:rsidR="00E419F0" w:rsidRDefault="00FD5E00">
      <w:pPr>
        <w:pStyle w:val="af2"/>
        <w:ind w:right="142" w:firstLine="708"/>
        <w:jc w:val="both"/>
        <w:rPr>
          <w:sz w:val="28"/>
          <w:szCs w:val="28"/>
        </w:rPr>
      </w:pPr>
      <w:r>
        <w:rPr>
          <w:sz w:val="28"/>
          <w:szCs w:val="28"/>
        </w:rPr>
        <w:t>8. Срок предоставления муниципальной услуги со дня р</w:t>
      </w:r>
      <w:r>
        <w:rPr>
          <w:sz w:val="28"/>
          <w:szCs w:val="28"/>
        </w:rPr>
        <w:t xml:space="preserve">егистрации заявления о предоставлении Услуги независимо от категории (признаков) </w:t>
      </w:r>
      <w:r>
        <w:rPr>
          <w:sz w:val="28"/>
          <w:szCs w:val="28"/>
        </w:rPr>
        <w:lastRenderedPageBreak/>
        <w:t xml:space="preserve">заявителя и способа подачи заявления о предоставлении муниципальной услуги составляет 30 календарных дней. </w:t>
      </w:r>
    </w:p>
    <w:p w:rsidR="00E419F0" w:rsidRDefault="00FD5E00">
      <w:pPr>
        <w:pStyle w:val="ConsPlusNormal0"/>
        <w:ind w:left="137" w:firstLine="708"/>
        <w:jc w:val="center"/>
        <w:rPr>
          <w:rFonts w:ascii="Times New Roman" w:hAnsi="Times New Roman" w:cs="Times New Roman"/>
          <w:bCs/>
          <w:sz w:val="28"/>
          <w:szCs w:val="28"/>
        </w:rPr>
      </w:pPr>
      <w:r>
        <w:rPr>
          <w:rFonts w:ascii="Times New Roman" w:hAnsi="Times New Roman" w:cs="Times New Roman"/>
          <w:bCs/>
          <w:sz w:val="28"/>
          <w:szCs w:val="28"/>
        </w:rPr>
        <w:t xml:space="preserve">Размер платы, взимаемой с заявителя при предоставлении </w:t>
      </w:r>
      <w:r>
        <w:rPr>
          <w:rFonts w:ascii="Times New Roman" w:hAnsi="Times New Roman" w:cs="Times New Roman"/>
          <w:sz w:val="28"/>
          <w:szCs w:val="28"/>
        </w:rPr>
        <w:t>муниципально</w:t>
      </w:r>
      <w:r>
        <w:rPr>
          <w:rFonts w:ascii="Times New Roman" w:hAnsi="Times New Roman" w:cs="Times New Roman"/>
          <w:sz w:val="28"/>
          <w:szCs w:val="28"/>
        </w:rPr>
        <w:t>й услуги</w:t>
      </w:r>
      <w:r>
        <w:rPr>
          <w:rFonts w:ascii="Times New Roman" w:hAnsi="Times New Roman" w:cs="Times New Roman"/>
          <w:bCs/>
          <w:sz w:val="28"/>
          <w:szCs w:val="28"/>
        </w:rPr>
        <w:t>, и способы ее взимания</w:t>
      </w:r>
    </w:p>
    <w:p w:rsidR="00E419F0" w:rsidRDefault="00E419F0">
      <w:pPr>
        <w:pStyle w:val="ConsPlusNormal0"/>
        <w:ind w:left="137" w:firstLine="708"/>
        <w:jc w:val="both"/>
        <w:rPr>
          <w:rFonts w:ascii="Times New Roman" w:hAnsi="Times New Roman" w:cs="Times New Roman"/>
          <w:bCs/>
          <w:sz w:val="28"/>
          <w:szCs w:val="28"/>
        </w:rPr>
      </w:pPr>
    </w:p>
    <w:p w:rsidR="00E419F0" w:rsidRDefault="00FD5E00">
      <w:pPr>
        <w:pStyle w:val="ConsPlusNormal0"/>
        <w:tabs>
          <w:tab w:val="left" w:pos="709"/>
          <w:tab w:val="left" w:pos="851"/>
        </w:tabs>
        <w:ind w:left="137" w:firstLine="708"/>
        <w:jc w:val="both"/>
        <w:rPr>
          <w:rFonts w:ascii="Times New Roman" w:hAnsi="Times New Roman" w:cs="Times New Roman"/>
          <w:bCs/>
          <w:sz w:val="28"/>
          <w:szCs w:val="28"/>
        </w:rPr>
      </w:pPr>
      <w:r>
        <w:rPr>
          <w:rFonts w:ascii="Times New Roman" w:hAnsi="Times New Roman" w:cs="Times New Roman"/>
          <w:bCs/>
          <w:sz w:val="28"/>
          <w:szCs w:val="28"/>
        </w:rPr>
        <w:t xml:space="preserve">  9. Взимание платы за предоставление </w:t>
      </w:r>
      <w:r>
        <w:rPr>
          <w:rFonts w:ascii="Times New Roman" w:hAnsi="Times New Roman" w:cs="Times New Roman"/>
          <w:sz w:val="28"/>
          <w:szCs w:val="28"/>
        </w:rPr>
        <w:t>муниципальной услуги</w:t>
      </w:r>
      <w:r>
        <w:rPr>
          <w:rFonts w:ascii="Times New Roman" w:hAnsi="Times New Roman" w:cs="Times New Roman"/>
          <w:bCs/>
          <w:sz w:val="28"/>
          <w:szCs w:val="28"/>
        </w:rPr>
        <w:t xml:space="preserve"> законодательством Российской Федерации не предусмотрено.</w:t>
      </w:r>
    </w:p>
    <w:p w:rsidR="00E419F0" w:rsidRDefault="00E419F0">
      <w:pPr>
        <w:pStyle w:val="ConsPlusNormal0"/>
        <w:tabs>
          <w:tab w:val="left" w:pos="709"/>
          <w:tab w:val="left" w:pos="851"/>
        </w:tabs>
        <w:ind w:left="137" w:firstLine="708"/>
        <w:jc w:val="center"/>
        <w:rPr>
          <w:rFonts w:ascii="Times New Roman" w:hAnsi="Times New Roman" w:cs="Times New Roman"/>
          <w:b/>
          <w:bCs/>
          <w:sz w:val="28"/>
          <w:szCs w:val="28"/>
        </w:rPr>
      </w:pPr>
    </w:p>
    <w:p w:rsidR="00E419F0" w:rsidRDefault="00FD5E00">
      <w:pPr>
        <w:pStyle w:val="ConsPlusNormal0"/>
        <w:tabs>
          <w:tab w:val="left" w:pos="709"/>
          <w:tab w:val="left" w:pos="851"/>
        </w:tabs>
        <w:ind w:left="137" w:firstLine="708"/>
        <w:jc w:val="center"/>
        <w:rPr>
          <w:rFonts w:ascii="Times New Roman" w:hAnsi="Times New Roman" w:cs="Times New Roman"/>
          <w:bCs/>
          <w:sz w:val="28"/>
          <w:szCs w:val="28"/>
        </w:rPr>
      </w:pPr>
      <w:r>
        <w:rPr>
          <w:rFonts w:ascii="Times New Roman" w:hAnsi="Times New Roman" w:cs="Times New Roman"/>
          <w:bCs/>
          <w:sz w:val="28"/>
          <w:szCs w:val="28"/>
        </w:rPr>
        <w:t xml:space="preserve">Максимальный срок ожидания в очереди при подаче заявителем запроса о предоставлении </w:t>
      </w:r>
      <w:r>
        <w:rPr>
          <w:rFonts w:ascii="Times New Roman" w:hAnsi="Times New Roman" w:cs="Times New Roman"/>
          <w:sz w:val="28"/>
          <w:szCs w:val="28"/>
        </w:rPr>
        <w:t>муниципальной услуги</w:t>
      </w:r>
      <w:r>
        <w:rPr>
          <w:rFonts w:ascii="Times New Roman" w:hAnsi="Times New Roman" w:cs="Times New Roman"/>
          <w:bCs/>
          <w:sz w:val="28"/>
          <w:szCs w:val="28"/>
        </w:rPr>
        <w:t xml:space="preserve"> и</w:t>
      </w:r>
      <w:r>
        <w:rPr>
          <w:rFonts w:ascii="Times New Roman" w:hAnsi="Times New Roman" w:cs="Times New Roman"/>
          <w:bCs/>
          <w:sz w:val="28"/>
          <w:szCs w:val="28"/>
        </w:rPr>
        <w:t xml:space="preserve"> при получении результата предоставления </w:t>
      </w:r>
      <w:r>
        <w:rPr>
          <w:rFonts w:ascii="Times New Roman" w:hAnsi="Times New Roman" w:cs="Times New Roman"/>
          <w:sz w:val="28"/>
          <w:szCs w:val="28"/>
        </w:rPr>
        <w:t>муниципальной услуги</w:t>
      </w:r>
    </w:p>
    <w:p w:rsidR="00E419F0" w:rsidRDefault="00E419F0">
      <w:pPr>
        <w:pStyle w:val="ConsPlusNormal0"/>
        <w:tabs>
          <w:tab w:val="left" w:pos="709"/>
          <w:tab w:val="left" w:pos="851"/>
        </w:tabs>
        <w:ind w:left="137" w:firstLine="708"/>
        <w:jc w:val="center"/>
        <w:rPr>
          <w:rFonts w:ascii="Times New Roman" w:hAnsi="Times New Roman" w:cs="Times New Roman"/>
          <w:b/>
          <w:bCs/>
          <w:sz w:val="28"/>
          <w:szCs w:val="28"/>
        </w:rPr>
      </w:pPr>
    </w:p>
    <w:p w:rsidR="00E419F0" w:rsidRDefault="00FD5E00">
      <w:pPr>
        <w:pStyle w:val="ConsPlusNormal0"/>
        <w:tabs>
          <w:tab w:val="left" w:pos="709"/>
          <w:tab w:val="left" w:pos="851"/>
        </w:tabs>
        <w:ind w:left="137" w:firstLine="708"/>
        <w:jc w:val="both"/>
        <w:rPr>
          <w:rFonts w:ascii="Times New Roman" w:hAnsi="Times New Roman" w:cs="Times New Roman"/>
          <w:bCs/>
          <w:sz w:val="28"/>
          <w:szCs w:val="28"/>
        </w:rPr>
      </w:pPr>
      <w:r>
        <w:rPr>
          <w:rFonts w:ascii="Times New Roman" w:hAnsi="Times New Roman" w:cs="Times New Roman"/>
          <w:bCs/>
          <w:sz w:val="28"/>
          <w:szCs w:val="28"/>
        </w:rPr>
        <w:t xml:space="preserve">10. Максимальный срок ожидания в очереди при подаче заявления и документов, необходимых для предоставления </w:t>
      </w:r>
      <w:r>
        <w:rPr>
          <w:rFonts w:ascii="Times New Roman" w:hAnsi="Times New Roman" w:cs="Times New Roman"/>
          <w:sz w:val="28"/>
          <w:szCs w:val="28"/>
        </w:rPr>
        <w:t>муниципальной услуги</w:t>
      </w:r>
      <w:r>
        <w:rPr>
          <w:rFonts w:ascii="Times New Roman" w:hAnsi="Times New Roman" w:cs="Times New Roman"/>
          <w:bCs/>
          <w:sz w:val="28"/>
          <w:szCs w:val="28"/>
        </w:rPr>
        <w:t xml:space="preserve"> или получения результата предоставления </w:t>
      </w:r>
      <w:r>
        <w:rPr>
          <w:rFonts w:ascii="Times New Roman" w:hAnsi="Times New Roman" w:cs="Times New Roman"/>
          <w:sz w:val="28"/>
          <w:szCs w:val="28"/>
        </w:rPr>
        <w:t>муниципальной услуги</w:t>
      </w:r>
      <w:r>
        <w:rPr>
          <w:rFonts w:ascii="Times New Roman" w:hAnsi="Times New Roman" w:cs="Times New Roman"/>
          <w:bCs/>
          <w:sz w:val="28"/>
          <w:szCs w:val="28"/>
        </w:rPr>
        <w:t xml:space="preserve"> сост</w:t>
      </w:r>
      <w:r>
        <w:rPr>
          <w:rFonts w:ascii="Times New Roman" w:hAnsi="Times New Roman" w:cs="Times New Roman"/>
          <w:bCs/>
          <w:sz w:val="28"/>
          <w:szCs w:val="28"/>
        </w:rPr>
        <w:t>авляет 15 минут.</w:t>
      </w:r>
    </w:p>
    <w:p w:rsidR="00E419F0" w:rsidRDefault="00E419F0">
      <w:pPr>
        <w:pStyle w:val="ConsPlusNormal0"/>
        <w:tabs>
          <w:tab w:val="left" w:pos="709"/>
          <w:tab w:val="left" w:pos="851"/>
        </w:tabs>
        <w:ind w:left="137" w:firstLine="708"/>
        <w:jc w:val="both"/>
        <w:rPr>
          <w:rFonts w:ascii="Times New Roman" w:hAnsi="Times New Roman" w:cs="Times New Roman"/>
          <w:bCs/>
          <w:sz w:val="28"/>
          <w:szCs w:val="28"/>
        </w:rPr>
      </w:pPr>
    </w:p>
    <w:p w:rsidR="00E419F0" w:rsidRDefault="00FD5E00">
      <w:pPr>
        <w:pStyle w:val="ConsPlusNormal0"/>
        <w:tabs>
          <w:tab w:val="left" w:pos="709"/>
          <w:tab w:val="left" w:pos="851"/>
        </w:tabs>
        <w:ind w:left="137" w:firstLine="708"/>
        <w:jc w:val="center"/>
        <w:rPr>
          <w:rFonts w:ascii="Times New Roman" w:hAnsi="Times New Roman" w:cs="Times New Roman"/>
          <w:bCs/>
          <w:sz w:val="28"/>
          <w:szCs w:val="28"/>
        </w:rPr>
      </w:pPr>
      <w:r>
        <w:rPr>
          <w:rFonts w:ascii="Times New Roman" w:hAnsi="Times New Roman" w:cs="Times New Roman"/>
          <w:bCs/>
          <w:sz w:val="28"/>
          <w:szCs w:val="28"/>
        </w:rPr>
        <w:t xml:space="preserve">Срок регистрации запроса заявителя о предоставлении </w:t>
      </w:r>
      <w:r>
        <w:rPr>
          <w:rFonts w:ascii="Times New Roman" w:hAnsi="Times New Roman" w:cs="Times New Roman"/>
          <w:sz w:val="28"/>
          <w:szCs w:val="28"/>
        </w:rPr>
        <w:t>муниципальной услуги</w:t>
      </w:r>
    </w:p>
    <w:p w:rsidR="00E419F0" w:rsidRDefault="00E419F0">
      <w:pPr>
        <w:pStyle w:val="ConsPlusNormal0"/>
        <w:tabs>
          <w:tab w:val="left" w:pos="709"/>
          <w:tab w:val="left" w:pos="851"/>
        </w:tabs>
        <w:ind w:left="137" w:firstLine="708"/>
        <w:jc w:val="both"/>
        <w:rPr>
          <w:rFonts w:ascii="Times New Roman" w:hAnsi="Times New Roman" w:cs="Times New Roman"/>
          <w:bCs/>
          <w:sz w:val="28"/>
          <w:szCs w:val="28"/>
        </w:rPr>
      </w:pPr>
    </w:p>
    <w:p w:rsidR="00E419F0" w:rsidRDefault="00FD5E00">
      <w:pPr>
        <w:pStyle w:val="ConsPlusNormal0"/>
        <w:tabs>
          <w:tab w:val="left" w:pos="709"/>
          <w:tab w:val="left" w:pos="851"/>
        </w:tabs>
        <w:ind w:left="137" w:firstLine="708"/>
        <w:jc w:val="both"/>
        <w:rPr>
          <w:rFonts w:ascii="Times New Roman" w:hAnsi="Times New Roman" w:cs="Times New Roman"/>
          <w:bCs/>
          <w:sz w:val="28"/>
          <w:szCs w:val="28"/>
        </w:rPr>
      </w:pPr>
      <w:r>
        <w:rPr>
          <w:rFonts w:ascii="Times New Roman" w:hAnsi="Times New Roman" w:cs="Times New Roman"/>
          <w:bCs/>
          <w:sz w:val="28"/>
          <w:szCs w:val="28"/>
        </w:rPr>
        <w:t xml:space="preserve">11. Срок регистрации запроса с даты подачи заявления посредством Единого портала, почтовой связи, МФЦ, а также при личном обращении в </w:t>
      </w:r>
      <w:r>
        <w:rPr>
          <w:rFonts w:ascii="Times New Roman" w:hAnsi="Times New Roman" w:cs="Times New Roman"/>
          <w:sz w:val="28"/>
          <w:szCs w:val="28"/>
          <w:highlight w:val="white"/>
          <w:lang w:bidi="ru-RU"/>
        </w:rPr>
        <w:t xml:space="preserve">администрацию Сорочинского муниципального округа Оренбургской области </w:t>
      </w:r>
      <w:r>
        <w:rPr>
          <w:rFonts w:ascii="Times New Roman" w:hAnsi="Times New Roman" w:cs="Times New Roman"/>
          <w:bCs/>
          <w:sz w:val="28"/>
          <w:szCs w:val="28"/>
        </w:rPr>
        <w:t>составляет 1 рабочий день.</w:t>
      </w:r>
    </w:p>
    <w:p w:rsidR="00E419F0" w:rsidRDefault="00E419F0">
      <w:pPr>
        <w:pStyle w:val="ConsPlusNormal0"/>
        <w:tabs>
          <w:tab w:val="left" w:pos="709"/>
          <w:tab w:val="left" w:pos="851"/>
        </w:tabs>
        <w:ind w:left="137" w:firstLine="708"/>
        <w:jc w:val="both"/>
        <w:rPr>
          <w:rFonts w:ascii="Times New Roman" w:hAnsi="Times New Roman" w:cs="Times New Roman"/>
          <w:bCs/>
          <w:sz w:val="28"/>
          <w:szCs w:val="28"/>
        </w:rPr>
      </w:pPr>
    </w:p>
    <w:p w:rsidR="00E419F0" w:rsidRDefault="00FD5E00">
      <w:pPr>
        <w:pStyle w:val="ConsPlusNormal0"/>
        <w:tabs>
          <w:tab w:val="left" w:pos="709"/>
          <w:tab w:val="left" w:pos="851"/>
        </w:tabs>
        <w:ind w:left="137" w:firstLine="708"/>
        <w:jc w:val="center"/>
        <w:rPr>
          <w:rFonts w:ascii="Times New Roman" w:hAnsi="Times New Roman" w:cs="Times New Roman"/>
          <w:bCs/>
          <w:sz w:val="28"/>
          <w:szCs w:val="28"/>
        </w:rPr>
      </w:pPr>
      <w:r>
        <w:rPr>
          <w:rFonts w:ascii="Times New Roman" w:hAnsi="Times New Roman" w:cs="Times New Roman"/>
          <w:bCs/>
          <w:sz w:val="28"/>
          <w:szCs w:val="28"/>
        </w:rPr>
        <w:t xml:space="preserve">Требования к помещениям, в которых предоставляется </w:t>
      </w:r>
      <w:r>
        <w:rPr>
          <w:rFonts w:ascii="Times New Roman" w:hAnsi="Times New Roman" w:cs="Times New Roman"/>
          <w:sz w:val="28"/>
          <w:szCs w:val="28"/>
        </w:rPr>
        <w:t>муниципальная услуг</w:t>
      </w:r>
      <w:r>
        <w:rPr>
          <w:rFonts w:ascii="Times New Roman" w:hAnsi="Times New Roman" w:cs="Times New Roman"/>
          <w:bCs/>
          <w:sz w:val="28"/>
          <w:szCs w:val="28"/>
        </w:rPr>
        <w:t>а</w:t>
      </w:r>
    </w:p>
    <w:p w:rsidR="00E419F0" w:rsidRDefault="00E419F0">
      <w:pPr>
        <w:pStyle w:val="ConsPlusNormal0"/>
        <w:tabs>
          <w:tab w:val="left" w:pos="709"/>
          <w:tab w:val="left" w:pos="851"/>
        </w:tabs>
        <w:ind w:left="137" w:firstLine="708"/>
        <w:jc w:val="both"/>
        <w:rPr>
          <w:rFonts w:ascii="Times New Roman" w:hAnsi="Times New Roman" w:cs="Times New Roman"/>
          <w:bCs/>
          <w:sz w:val="28"/>
          <w:szCs w:val="28"/>
        </w:rPr>
      </w:pPr>
    </w:p>
    <w:p w:rsidR="00E419F0" w:rsidRDefault="00FD5E00">
      <w:pPr>
        <w:pStyle w:val="ConsPlusNormal0"/>
        <w:tabs>
          <w:tab w:val="left" w:pos="709"/>
          <w:tab w:val="left" w:pos="851"/>
        </w:tabs>
        <w:ind w:left="137" w:firstLine="708"/>
        <w:jc w:val="both"/>
        <w:rPr>
          <w:rFonts w:ascii="Times New Roman" w:hAnsi="Times New Roman" w:cs="Times New Roman"/>
          <w:bCs/>
          <w:sz w:val="28"/>
          <w:szCs w:val="28"/>
        </w:rPr>
      </w:pPr>
      <w:r>
        <w:rPr>
          <w:rFonts w:ascii="Times New Roman" w:hAnsi="Times New Roman" w:cs="Times New Roman"/>
          <w:bCs/>
          <w:sz w:val="28"/>
          <w:szCs w:val="28"/>
        </w:rPr>
        <w:t xml:space="preserve">12. Требования к помещениям, в которых предоставляется </w:t>
      </w:r>
      <w:r>
        <w:rPr>
          <w:rFonts w:ascii="Times New Roman" w:hAnsi="Times New Roman" w:cs="Times New Roman"/>
          <w:sz w:val="28"/>
          <w:szCs w:val="28"/>
        </w:rPr>
        <w:t>муниципальная услуг</w:t>
      </w:r>
      <w:r>
        <w:rPr>
          <w:rFonts w:ascii="Times New Roman" w:hAnsi="Times New Roman" w:cs="Times New Roman"/>
          <w:bCs/>
          <w:sz w:val="28"/>
          <w:szCs w:val="28"/>
        </w:rPr>
        <w:t>а размещены</w:t>
      </w:r>
      <w:r>
        <w:rPr>
          <w:rFonts w:ascii="Times New Roman" w:hAnsi="Times New Roman" w:cs="Times New Roman"/>
          <w:bCs/>
          <w:sz w:val="28"/>
          <w:szCs w:val="28"/>
        </w:rPr>
        <w:t xml:space="preserve"> на официальном сайте </w:t>
      </w:r>
      <w:r>
        <w:rPr>
          <w:rFonts w:ascii="Times New Roman" w:hAnsi="Times New Roman" w:cs="Times New Roman"/>
          <w:sz w:val="28"/>
          <w:szCs w:val="28"/>
          <w:highlight w:val="white"/>
          <w:lang w:bidi="ru-RU"/>
        </w:rPr>
        <w:t>администрации Сорочинского муниципального округа Оренбургской области</w:t>
      </w:r>
      <w:r>
        <w:rPr>
          <w:rFonts w:ascii="Times New Roman" w:hAnsi="Times New Roman" w:cs="Times New Roman"/>
          <w:bCs/>
          <w:sz w:val="28"/>
          <w:szCs w:val="28"/>
        </w:rPr>
        <w:t>, а также на Едином портале.</w:t>
      </w:r>
    </w:p>
    <w:p w:rsidR="00E419F0" w:rsidRDefault="00E419F0">
      <w:pPr>
        <w:pStyle w:val="ConsPlusNormal0"/>
        <w:tabs>
          <w:tab w:val="left" w:pos="709"/>
          <w:tab w:val="left" w:pos="851"/>
        </w:tabs>
        <w:ind w:left="137" w:firstLine="708"/>
        <w:jc w:val="both"/>
        <w:rPr>
          <w:rFonts w:ascii="Times New Roman" w:hAnsi="Times New Roman" w:cs="Times New Roman"/>
          <w:bCs/>
          <w:sz w:val="28"/>
          <w:szCs w:val="28"/>
        </w:rPr>
      </w:pPr>
    </w:p>
    <w:p w:rsidR="00E419F0" w:rsidRDefault="00FD5E00">
      <w:pPr>
        <w:pStyle w:val="ConsPlusNormal0"/>
        <w:tabs>
          <w:tab w:val="left" w:pos="709"/>
          <w:tab w:val="left" w:pos="851"/>
        </w:tabs>
        <w:jc w:val="center"/>
        <w:rPr>
          <w:rFonts w:ascii="Times New Roman" w:hAnsi="Times New Roman" w:cs="Times New Roman"/>
          <w:bCs/>
          <w:sz w:val="28"/>
          <w:szCs w:val="28"/>
        </w:rPr>
      </w:pPr>
      <w:r>
        <w:rPr>
          <w:rFonts w:ascii="Times New Roman" w:hAnsi="Times New Roman" w:cs="Times New Roman"/>
          <w:bCs/>
          <w:sz w:val="28"/>
          <w:szCs w:val="28"/>
        </w:rPr>
        <w:t xml:space="preserve">Показатели качества и доступности </w:t>
      </w:r>
      <w:r>
        <w:rPr>
          <w:rFonts w:ascii="Times New Roman" w:hAnsi="Times New Roman" w:cs="Times New Roman"/>
          <w:sz w:val="28"/>
          <w:szCs w:val="28"/>
        </w:rPr>
        <w:t>муниципальной услуг</w:t>
      </w:r>
      <w:r>
        <w:rPr>
          <w:rFonts w:ascii="Times New Roman" w:hAnsi="Times New Roman" w:cs="Times New Roman"/>
          <w:bCs/>
          <w:sz w:val="28"/>
          <w:szCs w:val="28"/>
        </w:rPr>
        <w:t>и</w:t>
      </w:r>
    </w:p>
    <w:p w:rsidR="00E419F0" w:rsidRDefault="00E419F0">
      <w:pPr>
        <w:pStyle w:val="ConsPlusNormal0"/>
        <w:tabs>
          <w:tab w:val="left" w:pos="709"/>
          <w:tab w:val="left" w:pos="851"/>
        </w:tabs>
        <w:jc w:val="both"/>
        <w:rPr>
          <w:rFonts w:ascii="Times New Roman" w:hAnsi="Times New Roman" w:cs="Times New Roman"/>
          <w:bCs/>
          <w:sz w:val="28"/>
          <w:szCs w:val="28"/>
        </w:rPr>
      </w:pPr>
    </w:p>
    <w:p w:rsidR="00E419F0" w:rsidRDefault="00FD5E00">
      <w:pPr>
        <w:pStyle w:val="ConsPlusNormal0"/>
        <w:tabs>
          <w:tab w:val="left" w:pos="709"/>
          <w:tab w:val="left" w:pos="851"/>
        </w:tabs>
        <w:jc w:val="both"/>
        <w:rPr>
          <w:rFonts w:ascii="Times New Roman" w:hAnsi="Times New Roman" w:cs="Times New Roman"/>
          <w:bCs/>
          <w:sz w:val="28"/>
          <w:szCs w:val="28"/>
        </w:rPr>
      </w:pPr>
      <w:r>
        <w:rPr>
          <w:rFonts w:ascii="Times New Roman" w:hAnsi="Times New Roman" w:cs="Times New Roman"/>
          <w:bCs/>
          <w:sz w:val="28"/>
          <w:szCs w:val="28"/>
        </w:rPr>
        <w:tab/>
        <w:t xml:space="preserve">13. Перечень показателей качества и доступности предоставления </w:t>
      </w:r>
      <w:r>
        <w:rPr>
          <w:rFonts w:ascii="Times New Roman" w:hAnsi="Times New Roman" w:cs="Times New Roman"/>
          <w:sz w:val="28"/>
          <w:szCs w:val="28"/>
        </w:rPr>
        <w:t xml:space="preserve">муниципальной </w:t>
      </w:r>
      <w:r>
        <w:rPr>
          <w:rFonts w:ascii="Times New Roman" w:hAnsi="Times New Roman" w:cs="Times New Roman"/>
          <w:sz w:val="28"/>
          <w:szCs w:val="28"/>
        </w:rPr>
        <w:t>услуг</w:t>
      </w:r>
      <w:r>
        <w:rPr>
          <w:rFonts w:ascii="Times New Roman" w:hAnsi="Times New Roman" w:cs="Times New Roman"/>
          <w:bCs/>
          <w:sz w:val="28"/>
          <w:szCs w:val="28"/>
        </w:rPr>
        <w:t xml:space="preserve">и размещены на официальном сайте </w:t>
      </w:r>
      <w:r>
        <w:rPr>
          <w:rFonts w:ascii="Times New Roman" w:hAnsi="Times New Roman" w:cs="Times New Roman"/>
          <w:sz w:val="28"/>
          <w:szCs w:val="28"/>
          <w:highlight w:val="white"/>
          <w:lang w:bidi="ru-RU"/>
        </w:rPr>
        <w:t>администрации Сорочинского муниципального округа Оренбургской области</w:t>
      </w:r>
      <w:r>
        <w:t xml:space="preserve"> </w:t>
      </w:r>
      <w:r>
        <w:rPr>
          <w:rFonts w:ascii="Times New Roman" w:hAnsi="Times New Roman" w:cs="Times New Roman"/>
          <w:bCs/>
          <w:sz w:val="28"/>
          <w:szCs w:val="28"/>
        </w:rPr>
        <w:t>в информационно-телекоммуникационной сети «Интернет», а также на Едином портале.</w:t>
      </w:r>
    </w:p>
    <w:p w:rsidR="00E419F0" w:rsidRDefault="00E419F0">
      <w:pPr>
        <w:pStyle w:val="ConsPlusNormal0"/>
        <w:jc w:val="center"/>
        <w:rPr>
          <w:rFonts w:ascii="Times New Roman" w:hAnsi="Times New Roman" w:cs="Times New Roman"/>
          <w:b/>
          <w:sz w:val="28"/>
          <w:szCs w:val="28"/>
        </w:rPr>
      </w:pPr>
    </w:p>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Иные требования к предоставлению муниципальной услуг</w:t>
      </w:r>
      <w:r>
        <w:rPr>
          <w:rFonts w:ascii="Times New Roman" w:hAnsi="Times New Roman" w:cs="Times New Roman"/>
          <w:bCs/>
          <w:sz w:val="28"/>
          <w:szCs w:val="28"/>
        </w:rPr>
        <w:t>и</w:t>
      </w:r>
    </w:p>
    <w:p w:rsidR="00E419F0" w:rsidRDefault="00E419F0">
      <w:pPr>
        <w:pStyle w:val="ConsPlusNormal0"/>
        <w:ind w:left="142" w:firstLine="709"/>
        <w:jc w:val="both"/>
        <w:rPr>
          <w:rFonts w:ascii="Times New Roman" w:hAnsi="Times New Roman" w:cs="Times New Roman"/>
          <w:b/>
          <w:sz w:val="28"/>
          <w:szCs w:val="28"/>
        </w:rPr>
      </w:pPr>
    </w:p>
    <w:p w:rsidR="00E419F0" w:rsidRDefault="00FD5E00">
      <w:pPr>
        <w:ind w:firstLine="720"/>
        <w:jc w:val="both"/>
        <w:rPr>
          <w:sz w:val="28"/>
          <w:szCs w:val="28"/>
          <w:lang w:eastAsia="ru-RU"/>
        </w:rPr>
      </w:pPr>
      <w:r>
        <w:rPr>
          <w:sz w:val="28"/>
          <w:szCs w:val="28"/>
          <w:lang w:eastAsia="ru-RU"/>
        </w:rPr>
        <w:lastRenderedPageBreak/>
        <w:t>14. М</w:t>
      </w:r>
      <w:r>
        <w:rPr>
          <w:sz w:val="28"/>
          <w:szCs w:val="28"/>
        </w:rPr>
        <w:t>уницип</w:t>
      </w:r>
      <w:r>
        <w:rPr>
          <w:sz w:val="28"/>
          <w:szCs w:val="28"/>
        </w:rPr>
        <w:t>альные услуг</w:t>
      </w:r>
      <w:r>
        <w:rPr>
          <w:bCs/>
          <w:sz w:val="28"/>
          <w:szCs w:val="28"/>
        </w:rPr>
        <w:t>и</w:t>
      </w:r>
      <w:r>
        <w:rPr>
          <w:sz w:val="28"/>
          <w:szCs w:val="28"/>
          <w:lang w:eastAsia="ru-RU"/>
        </w:rPr>
        <w:t xml:space="preserve">, которые являются необходимыми и обязательными для предоставления </w:t>
      </w:r>
      <w:r>
        <w:rPr>
          <w:sz w:val="28"/>
          <w:szCs w:val="28"/>
        </w:rPr>
        <w:t>муниципальной услуг</w:t>
      </w:r>
      <w:r>
        <w:rPr>
          <w:bCs/>
          <w:sz w:val="28"/>
          <w:szCs w:val="28"/>
        </w:rPr>
        <w:t>и</w:t>
      </w:r>
      <w:r>
        <w:rPr>
          <w:sz w:val="28"/>
          <w:szCs w:val="28"/>
          <w:lang w:eastAsia="ru-RU"/>
        </w:rPr>
        <w:t>, отсутствуют.</w:t>
      </w:r>
    </w:p>
    <w:p w:rsidR="00E419F0" w:rsidRDefault="00FD5E00">
      <w:pPr>
        <w:ind w:firstLine="720"/>
        <w:jc w:val="both"/>
        <w:rPr>
          <w:sz w:val="28"/>
          <w:szCs w:val="28"/>
          <w:lang w:eastAsia="ru-RU"/>
        </w:rPr>
      </w:pPr>
      <w:r>
        <w:rPr>
          <w:sz w:val="28"/>
          <w:szCs w:val="28"/>
          <w:lang w:eastAsia="ru-RU"/>
        </w:rPr>
        <w:t xml:space="preserve">15. Перечень информационных систем, используемых для предоставления </w:t>
      </w:r>
      <w:r>
        <w:rPr>
          <w:sz w:val="28"/>
          <w:szCs w:val="28"/>
        </w:rPr>
        <w:t>муниципальной услуг</w:t>
      </w:r>
      <w:r>
        <w:rPr>
          <w:bCs/>
          <w:sz w:val="28"/>
          <w:szCs w:val="28"/>
        </w:rPr>
        <w:t>и</w:t>
      </w:r>
      <w:r>
        <w:rPr>
          <w:sz w:val="28"/>
          <w:szCs w:val="28"/>
          <w:lang w:eastAsia="ru-RU"/>
        </w:rPr>
        <w:t>: Единый портал; ГИС ОГД; ПГС 2.0; ИС СИР СОУ ОО; АСЭ</w:t>
      </w:r>
      <w:r>
        <w:rPr>
          <w:sz w:val="28"/>
          <w:szCs w:val="28"/>
          <w:lang w:eastAsia="ru-RU"/>
        </w:rPr>
        <w:t xml:space="preserve">Д; НСПД </w:t>
      </w:r>
      <w:r>
        <w:rPr>
          <w:bCs/>
          <w:sz w:val="28"/>
          <w:szCs w:val="28"/>
        </w:rPr>
        <w:t>(при наличии технической возможности)</w:t>
      </w:r>
      <w:r>
        <w:rPr>
          <w:sz w:val="28"/>
          <w:szCs w:val="28"/>
          <w:lang w:eastAsia="ru-RU"/>
        </w:rPr>
        <w:t>.</w:t>
      </w:r>
    </w:p>
    <w:p w:rsidR="00E419F0" w:rsidRDefault="00FD5E00">
      <w:pPr>
        <w:ind w:firstLine="720"/>
        <w:jc w:val="both"/>
        <w:rPr>
          <w:sz w:val="28"/>
          <w:szCs w:val="28"/>
          <w:lang w:eastAsia="ru-RU"/>
        </w:rPr>
      </w:pPr>
      <w:r>
        <w:rPr>
          <w:sz w:val="28"/>
          <w:szCs w:val="28"/>
          <w:lang w:eastAsia="ru-RU"/>
        </w:rPr>
        <w:t xml:space="preserve">16. Невозможность предоставления законному представителю несовершеннолетнего, не являющемуся заявителем, результатов предоставления </w:t>
      </w:r>
      <w:r>
        <w:rPr>
          <w:sz w:val="28"/>
          <w:szCs w:val="28"/>
        </w:rPr>
        <w:t>муниципальной услуг</w:t>
      </w:r>
      <w:r>
        <w:rPr>
          <w:bCs/>
          <w:sz w:val="28"/>
          <w:szCs w:val="28"/>
        </w:rPr>
        <w:t>и</w:t>
      </w:r>
      <w:r>
        <w:rPr>
          <w:sz w:val="28"/>
          <w:szCs w:val="28"/>
          <w:lang w:eastAsia="ru-RU"/>
        </w:rPr>
        <w:t xml:space="preserve"> в отношении несовершеннолетнего, оформленных в форме док</w:t>
      </w:r>
      <w:r>
        <w:rPr>
          <w:sz w:val="28"/>
          <w:szCs w:val="28"/>
          <w:lang w:eastAsia="ru-RU"/>
        </w:rPr>
        <w:t xml:space="preserve">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w:t>
      </w:r>
      <w:r>
        <w:rPr>
          <w:sz w:val="28"/>
          <w:szCs w:val="28"/>
        </w:rPr>
        <w:t>муниципальной услуг</w:t>
      </w:r>
      <w:r>
        <w:rPr>
          <w:bCs/>
          <w:sz w:val="28"/>
          <w:szCs w:val="28"/>
        </w:rPr>
        <w:t>и</w:t>
      </w:r>
      <w:r>
        <w:rPr>
          <w:sz w:val="28"/>
          <w:szCs w:val="28"/>
          <w:lang w:eastAsia="ru-RU"/>
        </w:rPr>
        <w:t xml:space="preserve"> в отношении несовершеннолетнего лично, обусловлена предоставлением </w:t>
      </w:r>
      <w:r>
        <w:rPr>
          <w:sz w:val="28"/>
          <w:szCs w:val="28"/>
        </w:rPr>
        <w:t xml:space="preserve">муниципальной </w:t>
      </w:r>
      <w:r>
        <w:rPr>
          <w:sz w:val="28"/>
          <w:szCs w:val="28"/>
        </w:rPr>
        <w:t>услуг</w:t>
      </w:r>
      <w:r>
        <w:rPr>
          <w:bCs/>
          <w:sz w:val="28"/>
          <w:szCs w:val="28"/>
        </w:rPr>
        <w:t>и</w:t>
      </w:r>
      <w:r>
        <w:rPr>
          <w:sz w:val="28"/>
          <w:szCs w:val="28"/>
          <w:lang w:eastAsia="ru-RU"/>
        </w:rPr>
        <w:t xml:space="preserve"> только совершеннолетним физическим и юридическим лицам.</w:t>
      </w:r>
    </w:p>
    <w:p w:rsidR="00E419F0" w:rsidRDefault="00FD5E00">
      <w:pPr>
        <w:ind w:firstLine="720"/>
        <w:jc w:val="both"/>
        <w:rPr>
          <w:sz w:val="28"/>
          <w:szCs w:val="28"/>
          <w:lang w:eastAsia="ru-RU"/>
        </w:rPr>
      </w:pPr>
      <w:r>
        <w:rPr>
          <w:sz w:val="28"/>
          <w:szCs w:val="28"/>
          <w:lang w:eastAsia="ru-RU"/>
        </w:rPr>
        <w:t xml:space="preserve">17. Порядок предоставления результатов </w:t>
      </w:r>
      <w:r>
        <w:rPr>
          <w:sz w:val="28"/>
          <w:szCs w:val="28"/>
        </w:rPr>
        <w:t>муниципальной услуг</w:t>
      </w:r>
      <w:r>
        <w:rPr>
          <w:bCs/>
          <w:sz w:val="28"/>
          <w:szCs w:val="28"/>
        </w:rPr>
        <w:t>и</w:t>
      </w:r>
      <w:r>
        <w:rPr>
          <w:sz w:val="28"/>
          <w:szCs w:val="28"/>
          <w:lang w:eastAsia="ru-RU"/>
        </w:rPr>
        <w:t xml:space="preserve"> в отношении несовершеннолетнего, оформленных в форме документа на бумажном носителе, в том числе способы и сроки их предоставления за</w:t>
      </w:r>
      <w:r>
        <w:rPr>
          <w:sz w:val="28"/>
          <w:szCs w:val="28"/>
          <w:lang w:eastAsia="ru-RU"/>
        </w:rPr>
        <w:t xml:space="preserve">конному представителю несовершеннолетнего, не являющемуся заявителем, не предусмотрен, поскольку </w:t>
      </w:r>
      <w:r>
        <w:rPr>
          <w:sz w:val="28"/>
          <w:szCs w:val="28"/>
        </w:rPr>
        <w:t>муниципальная услуга</w:t>
      </w:r>
      <w:r>
        <w:rPr>
          <w:sz w:val="28"/>
          <w:szCs w:val="28"/>
          <w:lang w:eastAsia="ru-RU"/>
        </w:rPr>
        <w:t xml:space="preserve"> предоставляется только совершеннолетним физическим и юридическим лицам.</w:t>
      </w:r>
    </w:p>
    <w:p w:rsidR="00E419F0" w:rsidRDefault="00FD5E00">
      <w:pPr>
        <w:ind w:firstLine="720"/>
        <w:jc w:val="both"/>
        <w:rPr>
          <w:sz w:val="28"/>
          <w:szCs w:val="28"/>
          <w:lang w:eastAsia="ru-RU"/>
        </w:rPr>
      </w:pPr>
      <w:r>
        <w:rPr>
          <w:sz w:val="28"/>
          <w:szCs w:val="28"/>
          <w:lang w:eastAsia="ru-RU"/>
        </w:rPr>
        <w:t xml:space="preserve">18. При предоставлении </w:t>
      </w:r>
      <w:r>
        <w:rPr>
          <w:sz w:val="28"/>
          <w:szCs w:val="28"/>
          <w:highlight w:val="white"/>
          <w:lang w:bidi="ru-RU"/>
        </w:rPr>
        <w:t xml:space="preserve">администрацией Сорочинского муниципального </w:t>
      </w:r>
      <w:r>
        <w:rPr>
          <w:sz w:val="28"/>
          <w:szCs w:val="28"/>
          <w:highlight w:val="white"/>
          <w:lang w:bidi="ru-RU"/>
        </w:rPr>
        <w:t>округа Оренбургской области</w:t>
      </w:r>
      <w:r>
        <w:rPr>
          <w:sz w:val="28"/>
          <w:szCs w:val="28"/>
          <w:lang w:eastAsia="ru-RU"/>
        </w:rPr>
        <w:t xml:space="preserve"> </w:t>
      </w:r>
      <w:r>
        <w:rPr>
          <w:sz w:val="28"/>
          <w:szCs w:val="28"/>
        </w:rPr>
        <w:t>муниципальной услуг</w:t>
      </w:r>
      <w:r>
        <w:rPr>
          <w:bCs/>
          <w:sz w:val="28"/>
          <w:szCs w:val="28"/>
        </w:rPr>
        <w:t>и</w:t>
      </w:r>
      <w:r>
        <w:rPr>
          <w:sz w:val="28"/>
          <w:szCs w:val="28"/>
          <w:lang w:eastAsia="ru-RU"/>
        </w:rPr>
        <w:t xml:space="preserve"> через МФЦ в соответствии с соглашением о взаимодействии между МФЦ и </w:t>
      </w:r>
      <w:r>
        <w:rPr>
          <w:sz w:val="28"/>
          <w:szCs w:val="28"/>
          <w:highlight w:val="white"/>
          <w:lang w:bidi="ru-RU"/>
        </w:rPr>
        <w:t>администрацией Сорочинского муниципального округа Оренбургской области</w:t>
      </w:r>
      <w:r>
        <w:rPr>
          <w:sz w:val="28"/>
          <w:szCs w:val="28"/>
          <w:lang w:eastAsia="ru-RU"/>
        </w:rPr>
        <w:t xml:space="preserve"> осуществляется:</w:t>
      </w:r>
    </w:p>
    <w:p w:rsidR="00E419F0" w:rsidRDefault="00FD5E00">
      <w:pPr>
        <w:ind w:firstLine="720"/>
        <w:jc w:val="both"/>
        <w:rPr>
          <w:sz w:val="28"/>
          <w:szCs w:val="28"/>
          <w:lang w:eastAsia="ru-RU"/>
        </w:rPr>
      </w:pPr>
      <w:r>
        <w:rPr>
          <w:sz w:val="28"/>
          <w:szCs w:val="28"/>
          <w:lang w:eastAsia="ru-RU"/>
        </w:rPr>
        <w:t xml:space="preserve">а) прием запроса о предоставлении </w:t>
      </w:r>
      <w:r>
        <w:rPr>
          <w:sz w:val="28"/>
          <w:szCs w:val="28"/>
        </w:rPr>
        <w:t xml:space="preserve">муниципальной </w:t>
      </w:r>
      <w:r>
        <w:rPr>
          <w:sz w:val="28"/>
          <w:szCs w:val="28"/>
        </w:rPr>
        <w:t>услуг</w:t>
      </w:r>
      <w:r>
        <w:rPr>
          <w:bCs/>
          <w:sz w:val="28"/>
          <w:szCs w:val="28"/>
        </w:rPr>
        <w:t>и</w:t>
      </w:r>
      <w:r>
        <w:rPr>
          <w:sz w:val="28"/>
          <w:szCs w:val="28"/>
          <w:lang w:eastAsia="ru-RU"/>
        </w:rPr>
        <w:t>;</w:t>
      </w:r>
    </w:p>
    <w:p w:rsidR="00E419F0" w:rsidRDefault="00FD5E00">
      <w:pPr>
        <w:ind w:firstLine="720"/>
        <w:jc w:val="both"/>
        <w:rPr>
          <w:sz w:val="28"/>
          <w:szCs w:val="28"/>
          <w:lang w:eastAsia="ru-RU"/>
        </w:rPr>
      </w:pPr>
      <w:r>
        <w:rPr>
          <w:sz w:val="28"/>
          <w:szCs w:val="28"/>
          <w:lang w:eastAsia="ru-RU"/>
        </w:rPr>
        <w:t xml:space="preserve">б) информирование и консультирование заявителей о порядке предоставления </w:t>
      </w:r>
      <w:r>
        <w:rPr>
          <w:sz w:val="28"/>
          <w:szCs w:val="28"/>
        </w:rPr>
        <w:t>муниципальной услуг</w:t>
      </w:r>
      <w:r>
        <w:rPr>
          <w:bCs/>
          <w:sz w:val="28"/>
          <w:szCs w:val="28"/>
        </w:rPr>
        <w:t>и</w:t>
      </w:r>
      <w:r>
        <w:rPr>
          <w:sz w:val="28"/>
          <w:szCs w:val="28"/>
          <w:lang w:eastAsia="ru-RU"/>
        </w:rPr>
        <w:t xml:space="preserve"> в МФЦ, а также по иным вопросам, связанным с предоставлением </w:t>
      </w:r>
      <w:r>
        <w:rPr>
          <w:sz w:val="28"/>
          <w:szCs w:val="28"/>
        </w:rPr>
        <w:t>муниципальной услуг</w:t>
      </w:r>
      <w:r>
        <w:rPr>
          <w:bCs/>
          <w:sz w:val="28"/>
          <w:szCs w:val="28"/>
        </w:rPr>
        <w:t>и</w:t>
      </w:r>
      <w:r>
        <w:rPr>
          <w:sz w:val="28"/>
          <w:szCs w:val="28"/>
          <w:lang w:eastAsia="ru-RU"/>
        </w:rPr>
        <w:t>;</w:t>
      </w:r>
    </w:p>
    <w:p w:rsidR="00E419F0" w:rsidRDefault="00FD5E00">
      <w:pPr>
        <w:ind w:firstLine="720"/>
        <w:jc w:val="both"/>
        <w:rPr>
          <w:sz w:val="28"/>
          <w:szCs w:val="28"/>
          <w:lang w:eastAsia="ru-RU"/>
        </w:rPr>
      </w:pPr>
      <w:r>
        <w:rPr>
          <w:sz w:val="28"/>
          <w:szCs w:val="28"/>
          <w:lang w:eastAsia="ru-RU"/>
        </w:rPr>
        <w:t>в) извещение заявителя о результате рассмотрения заявления;</w:t>
      </w:r>
    </w:p>
    <w:p w:rsidR="00E419F0" w:rsidRDefault="00FD5E00">
      <w:pPr>
        <w:ind w:firstLine="720"/>
        <w:jc w:val="both"/>
        <w:rPr>
          <w:sz w:val="28"/>
          <w:szCs w:val="28"/>
          <w:lang w:eastAsia="ru-RU"/>
        </w:rPr>
      </w:pPr>
      <w:r>
        <w:rPr>
          <w:sz w:val="28"/>
          <w:szCs w:val="28"/>
          <w:lang w:eastAsia="ru-RU"/>
        </w:rPr>
        <w:t>г) выдача р</w:t>
      </w:r>
      <w:r>
        <w:rPr>
          <w:sz w:val="28"/>
          <w:szCs w:val="28"/>
          <w:lang w:eastAsia="ru-RU"/>
        </w:rPr>
        <w:t xml:space="preserve">езультата предоставления </w:t>
      </w:r>
      <w:r>
        <w:rPr>
          <w:sz w:val="28"/>
          <w:szCs w:val="28"/>
        </w:rPr>
        <w:t>муниципальной услуг</w:t>
      </w:r>
      <w:r>
        <w:rPr>
          <w:bCs/>
          <w:sz w:val="28"/>
          <w:szCs w:val="28"/>
        </w:rPr>
        <w:t>и</w:t>
      </w:r>
      <w:r>
        <w:rPr>
          <w:sz w:val="28"/>
          <w:szCs w:val="28"/>
          <w:lang w:eastAsia="ru-RU"/>
        </w:rPr>
        <w:t xml:space="preserve"> заявителю, в т.ч. в виде документа на бумажном носителе, направленного уполномоченным органом, подтверждающего содержание электронного документа (в случае подачи заявления в электронной форме через Единый порта</w:t>
      </w:r>
      <w:r>
        <w:rPr>
          <w:sz w:val="28"/>
          <w:szCs w:val="28"/>
          <w:lang w:eastAsia="ru-RU"/>
        </w:rPr>
        <w:t>л).</w:t>
      </w:r>
    </w:p>
    <w:p w:rsidR="00E419F0" w:rsidRDefault="00FD5E00">
      <w:pPr>
        <w:ind w:firstLine="720"/>
        <w:jc w:val="both"/>
        <w:rPr>
          <w:sz w:val="28"/>
          <w:szCs w:val="28"/>
          <w:lang w:eastAsia="ru-RU"/>
        </w:rPr>
      </w:pPr>
      <w:r>
        <w:rPr>
          <w:sz w:val="28"/>
          <w:szCs w:val="28"/>
          <w:lang w:eastAsia="ru-RU"/>
        </w:rPr>
        <w:t>Отказ в приеме заявления и документов и (или) информации, необходимых для предоставления Услуги, законодательством Российской Федерации не предусмотрен.</w:t>
      </w:r>
    </w:p>
    <w:p w:rsidR="00E419F0" w:rsidRDefault="00FD5E00">
      <w:pPr>
        <w:ind w:firstLine="720"/>
        <w:jc w:val="both"/>
        <w:rPr>
          <w:sz w:val="28"/>
          <w:szCs w:val="28"/>
          <w:lang w:eastAsia="ru-RU"/>
        </w:rPr>
      </w:pPr>
      <w:r>
        <w:rPr>
          <w:sz w:val="28"/>
          <w:szCs w:val="28"/>
          <w:lang w:eastAsia="ru-RU"/>
        </w:rPr>
        <w:t>Особенности выполнения административных процедур в МФЦ, а также порядок и сроки передачи документов</w:t>
      </w:r>
      <w:r>
        <w:rPr>
          <w:sz w:val="28"/>
          <w:szCs w:val="28"/>
          <w:lang w:eastAsia="ru-RU"/>
        </w:rPr>
        <w:t xml:space="preserve"> устанавливаются соглашением о взаимодействии между МФЦ и </w:t>
      </w:r>
      <w:r>
        <w:rPr>
          <w:sz w:val="28"/>
          <w:szCs w:val="28"/>
          <w:highlight w:val="white"/>
          <w:lang w:bidi="ru-RU"/>
        </w:rPr>
        <w:t>администрацией Сорочинского муниципального округа Оренбургской области</w:t>
      </w:r>
      <w:r>
        <w:rPr>
          <w:sz w:val="28"/>
          <w:szCs w:val="28"/>
          <w:lang w:eastAsia="ru-RU"/>
        </w:rPr>
        <w:t>.</w:t>
      </w:r>
    </w:p>
    <w:p w:rsidR="00E419F0" w:rsidRDefault="00FD5E00">
      <w:pPr>
        <w:ind w:firstLine="720"/>
        <w:jc w:val="both"/>
        <w:rPr>
          <w:sz w:val="28"/>
          <w:szCs w:val="28"/>
          <w:lang w:eastAsia="ru-RU"/>
        </w:rPr>
      </w:pPr>
      <w:r>
        <w:rPr>
          <w:sz w:val="28"/>
          <w:szCs w:val="28"/>
        </w:rPr>
        <w:t xml:space="preserve">Выдача заявителю результата предоставления муниципальной услуги в МФЦ, в том числе выдача документов на бумажном носителе, </w:t>
      </w:r>
      <w:r>
        <w:rPr>
          <w:sz w:val="28"/>
          <w:szCs w:val="28"/>
        </w:rPr>
        <w:lastRenderedPageBreak/>
        <w:t>под</w:t>
      </w:r>
      <w:r>
        <w:rPr>
          <w:sz w:val="28"/>
          <w:szCs w:val="28"/>
        </w:rPr>
        <w:t>тверждающих содержание электронных документов, направленных в МФЦ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w:t>
      </w:r>
      <w:r>
        <w:rPr>
          <w:sz w:val="28"/>
          <w:szCs w:val="28"/>
        </w:rPr>
        <w:t xml:space="preserve"> информационных систем органов, предоставляющих муниципальные услуги, предусмотрена на основании соглашения о взаимодействии между МФЦ и </w:t>
      </w:r>
      <w:r>
        <w:rPr>
          <w:sz w:val="28"/>
          <w:szCs w:val="28"/>
          <w:highlight w:val="white"/>
          <w:lang w:bidi="ru-RU"/>
        </w:rPr>
        <w:t>администрацией Сорочинского муниципального округа Оренбургской области</w:t>
      </w:r>
      <w:r>
        <w:rPr>
          <w:sz w:val="28"/>
          <w:szCs w:val="28"/>
        </w:rPr>
        <w:t>.</w:t>
      </w:r>
    </w:p>
    <w:p w:rsidR="00E419F0" w:rsidRDefault="00E419F0">
      <w:pPr>
        <w:ind w:firstLine="720"/>
        <w:jc w:val="both"/>
        <w:rPr>
          <w:sz w:val="28"/>
          <w:szCs w:val="28"/>
          <w:lang w:eastAsia="ru-RU"/>
        </w:rPr>
      </w:pPr>
    </w:p>
    <w:p w:rsidR="00E419F0" w:rsidRDefault="00FD5E00">
      <w:pPr>
        <w:ind w:firstLine="720"/>
        <w:jc w:val="center"/>
        <w:rPr>
          <w:sz w:val="28"/>
          <w:szCs w:val="28"/>
          <w:lang w:eastAsia="ru-RU"/>
        </w:rPr>
      </w:pPr>
      <w:r>
        <w:rPr>
          <w:sz w:val="28"/>
          <w:szCs w:val="28"/>
          <w:lang w:eastAsia="ru-RU"/>
        </w:rPr>
        <w:t>Исчерпывающий перечень документов, необходимых</w:t>
      </w:r>
      <w:r>
        <w:rPr>
          <w:sz w:val="28"/>
          <w:szCs w:val="28"/>
          <w:lang w:eastAsia="ru-RU"/>
        </w:rPr>
        <w:t xml:space="preserve"> для предоставления </w:t>
      </w:r>
      <w:r>
        <w:rPr>
          <w:sz w:val="28"/>
          <w:szCs w:val="28"/>
        </w:rPr>
        <w:t>муниципальной услуг</w:t>
      </w:r>
      <w:r>
        <w:rPr>
          <w:bCs/>
          <w:sz w:val="28"/>
          <w:szCs w:val="28"/>
        </w:rPr>
        <w:t>и</w:t>
      </w:r>
    </w:p>
    <w:p w:rsidR="00E419F0" w:rsidRDefault="00E419F0">
      <w:pPr>
        <w:ind w:firstLine="720"/>
        <w:jc w:val="both"/>
        <w:rPr>
          <w:sz w:val="28"/>
          <w:szCs w:val="28"/>
          <w:lang w:eastAsia="ru-RU"/>
        </w:rPr>
      </w:pPr>
    </w:p>
    <w:p w:rsidR="00E419F0" w:rsidRDefault="00FD5E00">
      <w:pPr>
        <w:ind w:firstLine="720"/>
        <w:jc w:val="both"/>
        <w:rPr>
          <w:sz w:val="28"/>
          <w:szCs w:val="28"/>
          <w:lang w:eastAsia="ru-RU"/>
        </w:rPr>
      </w:pPr>
      <w:r>
        <w:rPr>
          <w:sz w:val="28"/>
          <w:szCs w:val="28"/>
          <w:lang w:eastAsia="ru-RU"/>
        </w:rPr>
        <w:t xml:space="preserve">19. Исчерпывающий перечень документов, необходимых в соответствии с законодательными и иными нормативными правовыми актами для предоставления </w:t>
      </w:r>
      <w:r>
        <w:rPr>
          <w:sz w:val="28"/>
          <w:szCs w:val="28"/>
        </w:rPr>
        <w:t>муниципальной услуг</w:t>
      </w:r>
      <w:r>
        <w:rPr>
          <w:bCs/>
          <w:sz w:val="28"/>
          <w:szCs w:val="28"/>
        </w:rPr>
        <w:t>и</w:t>
      </w:r>
      <w:r>
        <w:rPr>
          <w:sz w:val="28"/>
          <w:szCs w:val="28"/>
          <w:lang w:eastAsia="ru-RU"/>
        </w:rPr>
        <w:t>, с разделением на документы и информацию, которые з</w:t>
      </w:r>
      <w:r>
        <w:rPr>
          <w:sz w:val="28"/>
          <w:szCs w:val="28"/>
          <w:lang w:eastAsia="ru-RU"/>
        </w:rPr>
        <w:t>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 3 к настоящему Ад</w:t>
      </w:r>
      <w:r>
        <w:rPr>
          <w:sz w:val="28"/>
          <w:szCs w:val="28"/>
          <w:lang w:eastAsia="ru-RU"/>
        </w:rPr>
        <w:t>министративном регламенту.</w:t>
      </w:r>
    </w:p>
    <w:p w:rsidR="00E419F0" w:rsidRDefault="00FD5E00">
      <w:pPr>
        <w:ind w:firstLine="720"/>
        <w:jc w:val="both"/>
        <w:rPr>
          <w:sz w:val="28"/>
          <w:szCs w:val="28"/>
          <w:lang w:eastAsia="ru-RU"/>
        </w:rPr>
      </w:pPr>
      <w:r>
        <w:rPr>
          <w:sz w:val="28"/>
          <w:szCs w:val="28"/>
          <w:lang w:eastAsia="ru-RU"/>
        </w:rPr>
        <w:t>20. Форма заявления приведена в приложении № 5 к настоящему Административному регламенту.</w:t>
      </w:r>
    </w:p>
    <w:p w:rsidR="00E419F0" w:rsidRDefault="00E419F0">
      <w:pPr>
        <w:pStyle w:val="ConsPlusNormal0"/>
        <w:jc w:val="center"/>
        <w:rPr>
          <w:rFonts w:ascii="Times New Roman" w:hAnsi="Times New Roman" w:cs="Times New Roman"/>
          <w:b/>
          <w:bCs/>
          <w:sz w:val="28"/>
          <w:szCs w:val="28"/>
        </w:rPr>
      </w:pPr>
    </w:p>
    <w:p w:rsidR="00E419F0" w:rsidRDefault="00FD5E00">
      <w:pPr>
        <w:pStyle w:val="ConsPlusNormal0"/>
        <w:ind w:firstLine="709"/>
        <w:jc w:val="center"/>
        <w:rPr>
          <w:rFonts w:ascii="Times New Roman" w:hAnsi="Times New Roman" w:cs="Times New Roman"/>
          <w:sz w:val="28"/>
          <w:szCs w:val="28"/>
        </w:rPr>
      </w:pPr>
      <w:r>
        <w:rPr>
          <w:rFonts w:ascii="Times New Roman" w:hAnsi="Times New Roman" w:cs="Times New Roman"/>
          <w:sz w:val="28"/>
          <w:szCs w:val="28"/>
        </w:rPr>
        <w:t>Исчерпывающий перечень оснований для отказа в приеме запроса о предоставлении муниципальной услуг</w:t>
      </w:r>
      <w:r>
        <w:rPr>
          <w:rFonts w:ascii="Times New Roman" w:hAnsi="Times New Roman" w:cs="Times New Roman"/>
          <w:bCs/>
          <w:sz w:val="28"/>
          <w:szCs w:val="28"/>
        </w:rPr>
        <w:t>и</w:t>
      </w:r>
      <w:r>
        <w:rPr>
          <w:rFonts w:ascii="Times New Roman" w:hAnsi="Times New Roman" w:cs="Times New Roman"/>
          <w:sz w:val="28"/>
          <w:szCs w:val="28"/>
        </w:rPr>
        <w:t xml:space="preserve"> и документов, необходимых для предостав</w:t>
      </w:r>
      <w:r>
        <w:rPr>
          <w:rFonts w:ascii="Times New Roman" w:hAnsi="Times New Roman" w:cs="Times New Roman"/>
          <w:sz w:val="28"/>
          <w:szCs w:val="28"/>
        </w:rPr>
        <w:t>ления муниципальной услуг</w:t>
      </w:r>
      <w:r>
        <w:rPr>
          <w:rFonts w:ascii="Times New Roman" w:hAnsi="Times New Roman" w:cs="Times New Roman"/>
          <w:bCs/>
          <w:sz w:val="28"/>
          <w:szCs w:val="28"/>
        </w:rPr>
        <w:t>и</w:t>
      </w:r>
      <w:r>
        <w:rPr>
          <w:rFonts w:ascii="Times New Roman" w:hAnsi="Times New Roman" w:cs="Times New Roman"/>
          <w:sz w:val="28"/>
          <w:szCs w:val="28"/>
        </w:rPr>
        <w:t>, и исчерпывающий перечень оснований для приостановления предоставления муниципальной услуг</w:t>
      </w:r>
      <w:r>
        <w:rPr>
          <w:rFonts w:ascii="Times New Roman" w:hAnsi="Times New Roman" w:cs="Times New Roman"/>
          <w:bCs/>
          <w:sz w:val="28"/>
          <w:szCs w:val="28"/>
        </w:rPr>
        <w:t>и</w:t>
      </w:r>
      <w:r>
        <w:rPr>
          <w:rFonts w:ascii="Times New Roman" w:hAnsi="Times New Roman" w:cs="Times New Roman"/>
          <w:sz w:val="28"/>
          <w:szCs w:val="28"/>
        </w:rPr>
        <w:t xml:space="preserve"> или для отказа в предоставлении муниципальной услуг</w:t>
      </w:r>
      <w:r>
        <w:rPr>
          <w:rFonts w:ascii="Times New Roman" w:hAnsi="Times New Roman" w:cs="Times New Roman"/>
          <w:bCs/>
          <w:sz w:val="28"/>
          <w:szCs w:val="28"/>
        </w:rPr>
        <w:t>и</w:t>
      </w:r>
    </w:p>
    <w:p w:rsidR="00E419F0" w:rsidRDefault="00E419F0">
      <w:pPr>
        <w:pStyle w:val="ConsPlusNormal0"/>
        <w:ind w:firstLine="709"/>
        <w:jc w:val="center"/>
        <w:rPr>
          <w:rFonts w:ascii="Times New Roman" w:hAnsi="Times New Roman" w:cs="Times New Roman"/>
          <w:b/>
          <w:sz w:val="28"/>
          <w:szCs w:val="28"/>
        </w:rPr>
      </w:pPr>
    </w:p>
    <w:p w:rsidR="00E419F0" w:rsidRDefault="00FD5E00">
      <w:pPr>
        <w:pStyle w:val="af2"/>
        <w:ind w:right="142" w:firstLine="708"/>
        <w:jc w:val="both"/>
        <w:rPr>
          <w:sz w:val="28"/>
          <w:szCs w:val="28"/>
        </w:rPr>
      </w:pPr>
      <w:r>
        <w:rPr>
          <w:sz w:val="28"/>
          <w:szCs w:val="28"/>
        </w:rPr>
        <w:t>21. Оснований для отказа в приеме запроса о предоставлении муниципальной услуг</w:t>
      </w:r>
      <w:r>
        <w:rPr>
          <w:bCs/>
          <w:sz w:val="28"/>
          <w:szCs w:val="28"/>
        </w:rPr>
        <w:t>и</w:t>
      </w:r>
      <w:r>
        <w:rPr>
          <w:sz w:val="28"/>
          <w:szCs w:val="28"/>
        </w:rPr>
        <w:t xml:space="preserve">, </w:t>
      </w:r>
      <w:r>
        <w:rPr>
          <w:sz w:val="28"/>
          <w:szCs w:val="28"/>
        </w:rPr>
        <w:t>для приостановления    предоставления    муниципальной услуг</w:t>
      </w:r>
      <w:r>
        <w:rPr>
          <w:bCs/>
          <w:sz w:val="28"/>
          <w:szCs w:val="28"/>
        </w:rPr>
        <w:t>и</w:t>
      </w:r>
      <w:r>
        <w:rPr>
          <w:sz w:val="28"/>
          <w:szCs w:val="28"/>
        </w:rPr>
        <w:t xml:space="preserve">   и    документов,    необходимых   для предоставления муниципальной услуг</w:t>
      </w:r>
      <w:r>
        <w:rPr>
          <w:bCs/>
          <w:sz w:val="28"/>
          <w:szCs w:val="28"/>
        </w:rPr>
        <w:t>и</w:t>
      </w:r>
      <w:r>
        <w:rPr>
          <w:sz w:val="28"/>
          <w:szCs w:val="28"/>
        </w:rPr>
        <w:t>, законодательством Российской Федерации не предусмотрено.</w:t>
      </w:r>
    </w:p>
    <w:p w:rsidR="00E419F0" w:rsidRDefault="00FD5E00">
      <w:pPr>
        <w:pStyle w:val="af2"/>
        <w:ind w:right="142" w:firstLine="708"/>
        <w:jc w:val="both"/>
        <w:rPr>
          <w:sz w:val="28"/>
          <w:szCs w:val="28"/>
        </w:rPr>
      </w:pPr>
      <w:r>
        <w:rPr>
          <w:sz w:val="28"/>
          <w:szCs w:val="28"/>
        </w:rPr>
        <w:t>22. Основания для отказа в предоставлении муниципальной услу</w:t>
      </w:r>
      <w:r>
        <w:rPr>
          <w:sz w:val="28"/>
          <w:szCs w:val="28"/>
        </w:rPr>
        <w:t>г</w:t>
      </w:r>
      <w:r>
        <w:rPr>
          <w:bCs/>
          <w:sz w:val="28"/>
          <w:szCs w:val="28"/>
        </w:rPr>
        <w:t>и</w:t>
      </w:r>
      <w:r>
        <w:rPr>
          <w:sz w:val="28"/>
          <w:szCs w:val="28"/>
        </w:rPr>
        <w:t>:</w:t>
      </w:r>
    </w:p>
    <w:p w:rsidR="00E419F0" w:rsidRDefault="00FD5E00">
      <w:pPr>
        <w:pStyle w:val="af2"/>
        <w:ind w:right="142" w:firstLine="708"/>
        <w:jc w:val="both"/>
        <w:rPr>
          <w:sz w:val="28"/>
          <w:szCs w:val="28"/>
        </w:rPr>
      </w:pPr>
      <w:r>
        <w:rPr>
          <w:sz w:val="28"/>
          <w:szCs w:val="28"/>
        </w:rPr>
        <w:t>- 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rsidR="00E419F0" w:rsidRDefault="00FD5E00">
      <w:pPr>
        <w:pStyle w:val="af2"/>
        <w:ind w:right="142" w:firstLine="708"/>
        <w:jc w:val="both"/>
        <w:rPr>
          <w:sz w:val="28"/>
          <w:szCs w:val="28"/>
        </w:rPr>
      </w:pPr>
      <w:r>
        <w:rPr>
          <w:sz w:val="28"/>
          <w:szCs w:val="28"/>
        </w:rPr>
        <w:t>- на земельный участок не зарегистрировано право государственной или муниципальной со</w:t>
      </w:r>
      <w:r>
        <w:rPr>
          <w:sz w:val="28"/>
          <w:szCs w:val="28"/>
        </w:rPr>
        <w:t>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419F0" w:rsidRDefault="00FD5E00">
      <w:pPr>
        <w:pStyle w:val="af2"/>
        <w:ind w:right="142" w:firstLine="708"/>
        <w:jc w:val="both"/>
        <w:rPr>
          <w:sz w:val="28"/>
          <w:szCs w:val="28"/>
        </w:rPr>
      </w:pPr>
      <w:r>
        <w:rPr>
          <w:sz w:val="28"/>
          <w:szCs w:val="28"/>
        </w:rPr>
        <w:lastRenderedPageBreak/>
        <w:t xml:space="preserve">- в отношении земельного участка в установленном законодательством Российской Федерации </w:t>
      </w:r>
      <w:r>
        <w:rPr>
          <w:sz w:val="28"/>
          <w:szCs w:val="28"/>
        </w:rPr>
        <w:t>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419F0" w:rsidRDefault="00FD5E00">
      <w:pPr>
        <w:pStyle w:val="af2"/>
        <w:ind w:right="142" w:firstLine="708"/>
        <w:jc w:val="both"/>
        <w:rPr>
          <w:sz w:val="28"/>
          <w:szCs w:val="28"/>
        </w:rPr>
      </w:pPr>
      <w:r>
        <w:rPr>
          <w:sz w:val="28"/>
          <w:szCs w:val="28"/>
        </w:rPr>
        <w:t>- в отношен</w:t>
      </w:r>
      <w:r>
        <w:rPr>
          <w:sz w:val="28"/>
          <w:szCs w:val="28"/>
        </w:rPr>
        <w:t>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419F0" w:rsidRDefault="00FD5E00">
      <w:pPr>
        <w:pStyle w:val="af2"/>
        <w:ind w:right="142" w:firstLine="708"/>
        <w:jc w:val="both"/>
        <w:rPr>
          <w:sz w:val="28"/>
          <w:szCs w:val="28"/>
        </w:rPr>
      </w:pPr>
      <w:r>
        <w:rPr>
          <w:sz w:val="28"/>
          <w:szCs w:val="28"/>
        </w:rPr>
        <w:t>- в отношении земель</w:t>
      </w:r>
      <w:r>
        <w:rPr>
          <w:sz w:val="28"/>
          <w:szCs w:val="28"/>
        </w:rPr>
        <w:t>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E419F0" w:rsidRDefault="00FD5E00">
      <w:pPr>
        <w:pStyle w:val="af2"/>
        <w:ind w:right="142" w:firstLine="708"/>
        <w:jc w:val="both"/>
        <w:rPr>
          <w:sz w:val="28"/>
          <w:szCs w:val="28"/>
        </w:rPr>
      </w:pPr>
      <w:r>
        <w:rPr>
          <w:sz w:val="28"/>
          <w:szCs w:val="28"/>
        </w:rPr>
        <w:t>- земельный участок полностью расположен в границах</w:t>
      </w:r>
      <w:r>
        <w:rPr>
          <w:sz w:val="28"/>
          <w:szCs w:val="28"/>
        </w:rPr>
        <w:t xml:space="preserve">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w:t>
      </w:r>
      <w:r>
        <w:rPr>
          <w:sz w:val="28"/>
          <w:szCs w:val="28"/>
        </w:rPr>
        <w:t xml:space="preserve"> проведении аукциона;</w:t>
      </w:r>
    </w:p>
    <w:p w:rsidR="00E419F0" w:rsidRDefault="00FD5E00">
      <w:pPr>
        <w:pStyle w:val="af2"/>
        <w:ind w:right="142" w:firstLine="708"/>
        <w:jc w:val="both"/>
        <w:rPr>
          <w:sz w:val="28"/>
          <w:szCs w:val="28"/>
        </w:rPr>
      </w:pPr>
      <w:r>
        <w:rPr>
          <w:sz w:val="28"/>
          <w:szCs w:val="28"/>
        </w:rPr>
        <w:t>- земельный участок не отнесен к определенной категории земель;</w:t>
      </w:r>
    </w:p>
    <w:p w:rsidR="00E419F0" w:rsidRDefault="00FD5E00">
      <w:pPr>
        <w:pStyle w:val="af2"/>
        <w:ind w:right="142" w:firstLine="708"/>
        <w:jc w:val="both"/>
        <w:rPr>
          <w:sz w:val="28"/>
          <w:szCs w:val="28"/>
        </w:rPr>
      </w:pPr>
      <w:r>
        <w:rPr>
          <w:sz w:val="28"/>
          <w:szCs w:val="28"/>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419F0" w:rsidRDefault="00FD5E00">
      <w:pPr>
        <w:pStyle w:val="af2"/>
        <w:ind w:right="142" w:firstLine="708"/>
        <w:jc w:val="both"/>
        <w:rPr>
          <w:sz w:val="28"/>
          <w:szCs w:val="28"/>
        </w:rPr>
      </w:pPr>
      <w:r>
        <w:rPr>
          <w:sz w:val="28"/>
          <w:szCs w:val="28"/>
        </w:rPr>
        <w:t>- на земельном</w:t>
      </w:r>
      <w:r>
        <w:rPr>
          <w:sz w:val="28"/>
          <w:szCs w:val="28"/>
        </w:rPr>
        <w:t xml:space="preserve">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w:t>
      </w:r>
      <w:r>
        <w:rPr>
          <w:sz w:val="28"/>
          <w:szCs w:val="28"/>
        </w:rPr>
        <w:t>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 земельного участка, если в отношении ра</w:t>
      </w:r>
      <w:r>
        <w:rPr>
          <w:sz w:val="28"/>
          <w:szCs w:val="28"/>
        </w:rPr>
        <w:t>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w:t>
      </w:r>
      <w:r>
        <w:rPr>
          <w:sz w:val="28"/>
          <w:szCs w:val="28"/>
        </w:rPr>
        <w:t>занными решениями, не выполнены обязанности, предусмотренные частью 11 статьи 55.32 ГрК РФ;</w:t>
      </w:r>
    </w:p>
    <w:p w:rsidR="00E419F0" w:rsidRDefault="00FD5E00">
      <w:pPr>
        <w:pStyle w:val="af2"/>
        <w:ind w:right="142" w:firstLine="708"/>
        <w:jc w:val="both"/>
        <w:rPr>
          <w:sz w:val="28"/>
          <w:szCs w:val="28"/>
        </w:rPr>
      </w:pPr>
      <w:r>
        <w:rPr>
          <w:sz w:val="28"/>
          <w:szCs w:val="28"/>
        </w:rPr>
        <w:lastRenderedPageBreak/>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w:t>
      </w:r>
      <w:r>
        <w:rPr>
          <w:sz w:val="28"/>
          <w:szCs w:val="28"/>
        </w:rPr>
        <w:t xml:space="preserve">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w:t>
      </w:r>
      <w:r>
        <w:rPr>
          <w:sz w:val="28"/>
          <w:szCs w:val="28"/>
        </w:rPr>
        <w:t>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w:t>
      </w:r>
      <w:r>
        <w:rPr>
          <w:sz w:val="28"/>
          <w:szCs w:val="28"/>
        </w:rPr>
        <w:t>бъекты, размещенные в соответствии со статьей 39.36 ЗК РФ;</w:t>
      </w:r>
    </w:p>
    <w:p w:rsidR="00E419F0" w:rsidRDefault="00FD5E00">
      <w:pPr>
        <w:pStyle w:val="af2"/>
        <w:ind w:right="142" w:firstLine="708"/>
        <w:jc w:val="both"/>
        <w:rPr>
          <w:sz w:val="28"/>
          <w:szCs w:val="28"/>
        </w:rPr>
      </w:pPr>
      <w:r>
        <w:rPr>
          <w:sz w:val="28"/>
          <w:szCs w:val="28"/>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419F0" w:rsidRDefault="00FD5E00">
      <w:pPr>
        <w:pStyle w:val="af2"/>
        <w:ind w:right="142" w:firstLine="708"/>
        <w:jc w:val="both"/>
        <w:rPr>
          <w:sz w:val="28"/>
          <w:szCs w:val="28"/>
        </w:rPr>
      </w:pPr>
      <w:r>
        <w:rPr>
          <w:sz w:val="28"/>
          <w:szCs w:val="28"/>
        </w:rPr>
        <w:t>- земельный у</w:t>
      </w:r>
      <w:r>
        <w:rPr>
          <w:sz w:val="28"/>
          <w:szCs w:val="28"/>
        </w:rPr>
        <w:t>часток ограничен в обороте, за исключением случая проведения аукциона на право заключения договора аренды земельного участка;</w:t>
      </w:r>
    </w:p>
    <w:p w:rsidR="00E419F0" w:rsidRDefault="00FD5E00">
      <w:pPr>
        <w:pStyle w:val="af2"/>
        <w:ind w:right="142" w:firstLine="708"/>
        <w:jc w:val="both"/>
        <w:rPr>
          <w:sz w:val="28"/>
          <w:szCs w:val="28"/>
        </w:rPr>
      </w:pPr>
      <w:r>
        <w:rPr>
          <w:sz w:val="28"/>
          <w:szCs w:val="28"/>
        </w:rPr>
        <w:t xml:space="preserve">- земельный участок зарезервирован для государственных или муниципальных нужд, за исключением случая проведения аукциона на право </w:t>
      </w:r>
      <w:r>
        <w:rPr>
          <w:sz w:val="28"/>
          <w:szCs w:val="28"/>
        </w:rPr>
        <w:t>заключения договора аренды земельного участка на срок, не превышающий срока резервирования земельного участка;</w:t>
      </w:r>
    </w:p>
    <w:p w:rsidR="00E419F0" w:rsidRDefault="00FD5E00">
      <w:pPr>
        <w:pStyle w:val="af2"/>
        <w:ind w:right="142" w:firstLine="708"/>
        <w:jc w:val="both"/>
        <w:rPr>
          <w:sz w:val="28"/>
          <w:szCs w:val="28"/>
        </w:rPr>
      </w:pPr>
      <w:r>
        <w:rPr>
          <w:sz w:val="28"/>
          <w:szCs w:val="28"/>
        </w:rPr>
        <w:t>- земельный участок расположен в границах территории, в отношении которой заключен договор о ее комплексном развитии или принято решение о компле</w:t>
      </w:r>
      <w:r>
        <w:rPr>
          <w:sz w:val="28"/>
          <w:szCs w:val="28"/>
        </w:rPr>
        <w:t>ксном развитии территории, реализация которого обеспечивается в соответствии с ГрК РФ и юридическим лицом, определенным Российской Федерацией или субъектом Российской Федерации;</w:t>
      </w:r>
    </w:p>
    <w:p w:rsidR="00E419F0" w:rsidRDefault="00FD5E00">
      <w:pPr>
        <w:pStyle w:val="af2"/>
        <w:ind w:right="142" w:firstLine="708"/>
        <w:jc w:val="both"/>
        <w:rPr>
          <w:sz w:val="28"/>
          <w:szCs w:val="28"/>
        </w:rPr>
      </w:pPr>
      <w:r>
        <w:rPr>
          <w:sz w:val="28"/>
          <w:szCs w:val="28"/>
        </w:rPr>
        <w:t>- земельный участок в соответствии с утвержденными документами территориальног</w:t>
      </w:r>
      <w:r>
        <w:rPr>
          <w:sz w:val="28"/>
          <w:szCs w:val="28"/>
        </w:rPr>
        <w:t>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419F0" w:rsidRDefault="00FD5E00">
      <w:pPr>
        <w:pStyle w:val="af2"/>
        <w:ind w:right="142" w:firstLine="708"/>
        <w:jc w:val="both"/>
        <w:rPr>
          <w:sz w:val="28"/>
          <w:szCs w:val="28"/>
        </w:rPr>
      </w:pPr>
      <w:r>
        <w:rPr>
          <w:sz w:val="28"/>
          <w:szCs w:val="28"/>
        </w:rPr>
        <w:t xml:space="preserve">- земельный участок предназначен для размещения здания или сооружения </w:t>
      </w:r>
      <w:r>
        <w:rPr>
          <w:sz w:val="28"/>
          <w:szCs w:val="28"/>
        </w:rPr>
        <w:t>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E419F0" w:rsidRDefault="00FD5E00">
      <w:pPr>
        <w:pStyle w:val="af2"/>
        <w:ind w:right="142" w:firstLine="708"/>
        <w:jc w:val="both"/>
        <w:rPr>
          <w:sz w:val="28"/>
          <w:szCs w:val="28"/>
        </w:rPr>
      </w:pPr>
      <w:r>
        <w:rPr>
          <w:sz w:val="28"/>
          <w:szCs w:val="28"/>
        </w:rPr>
        <w:lastRenderedPageBreak/>
        <w:t>- в отношении земельного участка принято решение о предварительном согласовании его предостав</w:t>
      </w:r>
      <w:r>
        <w:rPr>
          <w:sz w:val="28"/>
          <w:szCs w:val="28"/>
        </w:rPr>
        <w:t>ления;</w:t>
      </w:r>
    </w:p>
    <w:p w:rsidR="00E419F0" w:rsidRDefault="00FD5E00">
      <w:pPr>
        <w:pStyle w:val="af2"/>
        <w:ind w:right="142" w:firstLine="708"/>
        <w:jc w:val="both"/>
        <w:rPr>
          <w:sz w:val="28"/>
          <w:szCs w:val="28"/>
        </w:rPr>
      </w:pPr>
      <w:r>
        <w:rPr>
          <w:sz w:val="28"/>
          <w:szCs w:val="28"/>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w:t>
      </w:r>
      <w:r>
        <w:rPr>
          <w:sz w:val="28"/>
          <w:szCs w:val="28"/>
        </w:rPr>
        <w:t>ления такого земельного участка или решение об отказе в его предоставлении;</w:t>
      </w:r>
    </w:p>
    <w:p w:rsidR="00E419F0" w:rsidRDefault="00FD5E00">
      <w:pPr>
        <w:pStyle w:val="af2"/>
        <w:ind w:right="142" w:firstLine="708"/>
        <w:jc w:val="both"/>
        <w:rPr>
          <w:sz w:val="28"/>
          <w:szCs w:val="28"/>
        </w:rPr>
      </w:pPr>
      <w:r>
        <w:rPr>
          <w:sz w:val="28"/>
          <w:szCs w:val="28"/>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419F0" w:rsidRDefault="00FD5E00">
      <w:pPr>
        <w:pStyle w:val="af2"/>
        <w:ind w:right="142" w:firstLine="708"/>
        <w:jc w:val="both"/>
        <w:rPr>
          <w:sz w:val="28"/>
          <w:szCs w:val="28"/>
        </w:rPr>
      </w:pPr>
      <w:r>
        <w:rPr>
          <w:sz w:val="28"/>
          <w:szCs w:val="28"/>
        </w:rPr>
        <w:t>- земельный участок изъят для</w:t>
      </w:r>
      <w:r>
        <w:rPr>
          <w:sz w:val="28"/>
          <w:szCs w:val="28"/>
        </w:rPr>
        <w:t xml:space="preserve">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w:t>
      </w:r>
      <w:r>
        <w:rPr>
          <w:sz w:val="28"/>
          <w:szCs w:val="28"/>
        </w:rPr>
        <w:t>струкции.</w:t>
      </w:r>
    </w:p>
    <w:p w:rsidR="00E419F0" w:rsidRDefault="00FD5E00">
      <w:pPr>
        <w:pStyle w:val="af2"/>
        <w:ind w:right="142" w:firstLine="708"/>
        <w:jc w:val="both"/>
        <w:rPr>
          <w:sz w:val="28"/>
          <w:szCs w:val="28"/>
        </w:rPr>
      </w:pPr>
      <w:r>
        <w:rPr>
          <w:sz w:val="28"/>
          <w:szCs w:val="28"/>
        </w:rPr>
        <w:t>23. Основания для отказа в приеме запроса о предоставлении муниципальной услуг</w:t>
      </w:r>
      <w:r>
        <w:rPr>
          <w:bCs/>
          <w:sz w:val="28"/>
          <w:szCs w:val="28"/>
        </w:rPr>
        <w:t>и</w:t>
      </w:r>
      <w:r>
        <w:rPr>
          <w:sz w:val="28"/>
          <w:szCs w:val="28"/>
        </w:rPr>
        <w:t xml:space="preserve"> и документов, необходимых для предоставления муниципальной услуг</w:t>
      </w:r>
      <w:r>
        <w:rPr>
          <w:bCs/>
          <w:sz w:val="28"/>
          <w:szCs w:val="28"/>
        </w:rPr>
        <w:t>и</w:t>
      </w:r>
      <w:r>
        <w:rPr>
          <w:sz w:val="28"/>
          <w:szCs w:val="28"/>
        </w:rPr>
        <w:t>, и исчерпывающий перечень оснований для приостановления предоставления муниципальной услуг</w:t>
      </w:r>
      <w:r>
        <w:rPr>
          <w:bCs/>
          <w:sz w:val="28"/>
          <w:szCs w:val="28"/>
        </w:rPr>
        <w:t>и</w:t>
      </w:r>
      <w:r>
        <w:rPr>
          <w:sz w:val="28"/>
          <w:szCs w:val="28"/>
        </w:rPr>
        <w:t xml:space="preserve"> или для </w:t>
      </w:r>
      <w:r>
        <w:rPr>
          <w:sz w:val="28"/>
          <w:szCs w:val="28"/>
        </w:rPr>
        <w:t>отказа в предоставлении муниципальной услуг</w:t>
      </w:r>
      <w:r>
        <w:rPr>
          <w:bCs/>
          <w:sz w:val="28"/>
          <w:szCs w:val="28"/>
        </w:rPr>
        <w:t>и</w:t>
      </w:r>
      <w:r>
        <w:rPr>
          <w:sz w:val="28"/>
          <w:szCs w:val="28"/>
        </w:rPr>
        <w:t>, с учетом категории (признаков) заявителей приводится в приложении № 4 к настоящему Административному регламенту.</w:t>
      </w:r>
    </w:p>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Исправление допущенных опечаток и (или) ошибок в выданных в результате предоставления муниципальн</w:t>
      </w:r>
      <w:r>
        <w:rPr>
          <w:rFonts w:ascii="Times New Roman" w:hAnsi="Times New Roman" w:cs="Times New Roman"/>
          <w:sz w:val="28"/>
          <w:szCs w:val="28"/>
        </w:rPr>
        <w:t>ой услуги документах</w:t>
      </w:r>
    </w:p>
    <w:p w:rsidR="00E419F0" w:rsidRDefault="00E419F0">
      <w:pPr>
        <w:pStyle w:val="ConsPlusNormal0"/>
        <w:jc w:val="center"/>
        <w:rPr>
          <w:rFonts w:ascii="Times New Roman" w:hAnsi="Times New Roman" w:cs="Times New Roman"/>
          <w:sz w:val="28"/>
          <w:szCs w:val="28"/>
        </w:rPr>
      </w:pP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 xml:space="preserve">24. В случае выявления опечаток и (или) ошибок, допущенных в документах, выданных в результате предоставления муниципальной услуги, заявитель имеет право обратиться в орган местного самоуправления с </w:t>
      </w:r>
      <w:hyperlink r:id="rId13" w:anchor="P865" w:history="1">
        <w:r>
          <w:rPr>
            <w:rStyle w:val="12"/>
            <w:rFonts w:ascii="Times New Roman" w:hAnsi="Times New Roman" w:cs="Times New Roman"/>
            <w:color w:val="auto"/>
            <w:sz w:val="28"/>
            <w:szCs w:val="28"/>
          </w:rPr>
          <w:t>заявлением</w:t>
        </w:r>
      </w:hyperlink>
      <w:r>
        <w:rPr>
          <w:rFonts w:ascii="Times New Roman" w:hAnsi="Times New Roman" w:cs="Times New Roman"/>
          <w:sz w:val="28"/>
          <w:szCs w:val="28"/>
        </w:rPr>
        <w:t xml:space="preserve"> об исправлении опечаток и (или) ошибок, допущенных в выданных в результате предоставления муниципальной услуги документах, по форме согласно приложению № 9 к настоящему Административному регламенту.</w:t>
      </w: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Оснований для отказа в приеме заявления об исправлении о</w:t>
      </w:r>
      <w:r>
        <w:rPr>
          <w:rFonts w:ascii="Times New Roman" w:hAnsi="Times New Roman" w:cs="Times New Roman"/>
          <w:sz w:val="28"/>
          <w:szCs w:val="28"/>
        </w:rPr>
        <w:t>печаток и (или) ошибок, допущенных в выданных в результате предоставления муниципальной услуги документах, не предусмотрено.</w:t>
      </w: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Уполномоченное должностное лицо органа местного самоуправления рассматривает заявление, представленное заявителем, и проводит прове</w:t>
      </w:r>
      <w:r>
        <w:rPr>
          <w:rFonts w:ascii="Times New Roman" w:hAnsi="Times New Roman" w:cs="Times New Roman"/>
          <w:sz w:val="28"/>
          <w:szCs w:val="28"/>
        </w:rPr>
        <w:t>рку указанных в заявлении сведений.</w:t>
      </w: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допущенных опечаток и (или) ошибок в выданных в </w:t>
      </w:r>
      <w:r>
        <w:rPr>
          <w:rFonts w:ascii="Times New Roman" w:hAnsi="Times New Roman" w:cs="Times New Roman"/>
          <w:sz w:val="28"/>
          <w:szCs w:val="28"/>
        </w:rPr>
        <w:lastRenderedPageBreak/>
        <w:t>результате предоставления муниципальной услуги документах должностное лицо орган местного самоуправления, ответственное за предоставление муниципальной у</w:t>
      </w:r>
      <w:r>
        <w:rPr>
          <w:rFonts w:ascii="Times New Roman" w:hAnsi="Times New Roman" w:cs="Times New Roman"/>
          <w:sz w:val="28"/>
          <w:szCs w:val="28"/>
        </w:rPr>
        <w:t>слуги, осуществляет исправление и замену указанных документов.</w:t>
      </w: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орган местного самоуправления письменно сообщает заявителю об отсутствии опе</w:t>
      </w:r>
      <w:r>
        <w:rPr>
          <w:rFonts w:ascii="Times New Roman" w:hAnsi="Times New Roman" w:cs="Times New Roman"/>
          <w:sz w:val="28"/>
          <w:szCs w:val="28"/>
        </w:rPr>
        <w:t>чаток и (или) ошибок в выданных документах.</w:t>
      </w: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Выдача дубликата документа, выданного по результатам предоставления муниципальной услуги, не предусмотрена.</w:t>
      </w:r>
    </w:p>
    <w:p w:rsidR="00E419F0" w:rsidRDefault="00FD5E00">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Порядок оставления заявления заявителя о предоставлении муниципальной услуги без рассмотрения не предусм</w:t>
      </w:r>
      <w:r>
        <w:rPr>
          <w:rFonts w:ascii="Times New Roman" w:hAnsi="Times New Roman" w:cs="Times New Roman"/>
          <w:sz w:val="28"/>
          <w:szCs w:val="28"/>
        </w:rPr>
        <w:t>отрен.</w:t>
      </w:r>
    </w:p>
    <w:p w:rsidR="00E419F0" w:rsidRDefault="00E419F0">
      <w:pPr>
        <w:pStyle w:val="af2"/>
        <w:ind w:right="142" w:firstLine="708"/>
        <w:jc w:val="both"/>
        <w:rPr>
          <w:sz w:val="28"/>
          <w:szCs w:val="28"/>
        </w:rPr>
      </w:pPr>
    </w:p>
    <w:p w:rsidR="00E419F0" w:rsidRDefault="00FD5E00">
      <w:pPr>
        <w:ind w:firstLine="709"/>
        <w:jc w:val="center"/>
        <w:outlineLvl w:val="1"/>
        <w:rPr>
          <w:sz w:val="28"/>
          <w:szCs w:val="28"/>
          <w:lang w:eastAsia="ru-RU"/>
        </w:rPr>
      </w:pPr>
      <w:r>
        <w:rPr>
          <w:sz w:val="28"/>
          <w:szCs w:val="28"/>
          <w:lang w:eastAsia="ru-RU"/>
        </w:rPr>
        <w:t>III. Состав, последовательность и сроки выполнения</w:t>
      </w:r>
    </w:p>
    <w:p w:rsidR="00E419F0" w:rsidRDefault="00FD5E00">
      <w:pPr>
        <w:ind w:firstLine="709"/>
        <w:jc w:val="center"/>
        <w:rPr>
          <w:sz w:val="28"/>
          <w:szCs w:val="28"/>
          <w:lang w:eastAsia="ru-RU"/>
        </w:rPr>
      </w:pPr>
      <w:r>
        <w:rPr>
          <w:sz w:val="28"/>
          <w:szCs w:val="28"/>
          <w:lang w:eastAsia="ru-RU"/>
        </w:rPr>
        <w:t>административных процедур</w:t>
      </w:r>
    </w:p>
    <w:p w:rsidR="00E419F0" w:rsidRDefault="00E419F0">
      <w:pPr>
        <w:ind w:firstLine="709"/>
        <w:jc w:val="center"/>
        <w:rPr>
          <w:sz w:val="28"/>
          <w:szCs w:val="28"/>
          <w:lang w:eastAsia="ru-RU"/>
        </w:rPr>
      </w:pPr>
    </w:p>
    <w:p w:rsidR="00E419F0" w:rsidRDefault="00FD5E00">
      <w:pPr>
        <w:ind w:firstLine="540"/>
        <w:jc w:val="center"/>
        <w:rPr>
          <w:sz w:val="28"/>
          <w:szCs w:val="28"/>
          <w:lang w:eastAsia="ru-RU"/>
        </w:rPr>
      </w:pPr>
      <w:r>
        <w:rPr>
          <w:sz w:val="28"/>
          <w:szCs w:val="28"/>
          <w:lang w:eastAsia="ru-RU"/>
        </w:rPr>
        <w:t xml:space="preserve">Перечень осуществляемых при предоставлении </w:t>
      </w:r>
      <w:r>
        <w:rPr>
          <w:sz w:val="28"/>
          <w:szCs w:val="28"/>
        </w:rPr>
        <w:t>муниципальной услуг</w:t>
      </w:r>
      <w:r>
        <w:rPr>
          <w:bCs/>
          <w:sz w:val="28"/>
          <w:szCs w:val="28"/>
        </w:rPr>
        <w:t>и</w:t>
      </w:r>
    </w:p>
    <w:p w:rsidR="00E419F0" w:rsidRDefault="00FD5E00">
      <w:pPr>
        <w:ind w:firstLine="540"/>
        <w:jc w:val="center"/>
        <w:rPr>
          <w:sz w:val="28"/>
          <w:szCs w:val="28"/>
          <w:lang w:eastAsia="ru-RU"/>
        </w:rPr>
      </w:pPr>
      <w:r>
        <w:rPr>
          <w:sz w:val="28"/>
          <w:szCs w:val="28"/>
          <w:lang w:eastAsia="ru-RU"/>
        </w:rPr>
        <w:t>административных процедур</w:t>
      </w:r>
    </w:p>
    <w:p w:rsidR="00E419F0" w:rsidRDefault="00E419F0">
      <w:pPr>
        <w:ind w:firstLine="540"/>
        <w:jc w:val="both"/>
        <w:rPr>
          <w:b/>
          <w:sz w:val="28"/>
          <w:szCs w:val="28"/>
          <w:lang w:eastAsia="ru-RU"/>
        </w:rPr>
      </w:pPr>
    </w:p>
    <w:p w:rsidR="00E419F0" w:rsidRDefault="00FD5E00">
      <w:pPr>
        <w:ind w:firstLine="540"/>
        <w:jc w:val="both"/>
        <w:rPr>
          <w:sz w:val="28"/>
          <w:szCs w:val="28"/>
          <w:lang w:eastAsia="ru-RU"/>
        </w:rPr>
      </w:pPr>
      <w:r>
        <w:rPr>
          <w:sz w:val="28"/>
          <w:szCs w:val="28"/>
          <w:lang w:eastAsia="ru-RU"/>
        </w:rPr>
        <w:t xml:space="preserve">25. Перечень административных процедур, осуществляемых при предоставлении </w:t>
      </w:r>
      <w:r>
        <w:rPr>
          <w:sz w:val="28"/>
          <w:szCs w:val="28"/>
        </w:rPr>
        <w:t>муниципальной услуг</w:t>
      </w:r>
      <w:r>
        <w:rPr>
          <w:bCs/>
          <w:sz w:val="28"/>
          <w:szCs w:val="28"/>
        </w:rPr>
        <w:t>и</w:t>
      </w:r>
      <w:r>
        <w:rPr>
          <w:sz w:val="28"/>
          <w:szCs w:val="28"/>
          <w:lang w:eastAsia="ru-RU"/>
        </w:rPr>
        <w:t>:</w:t>
      </w:r>
    </w:p>
    <w:p w:rsidR="00E419F0" w:rsidRDefault="00FD5E00">
      <w:pPr>
        <w:ind w:firstLine="540"/>
        <w:jc w:val="both"/>
        <w:rPr>
          <w:sz w:val="28"/>
          <w:szCs w:val="28"/>
          <w:lang w:eastAsia="ru-RU"/>
        </w:rPr>
      </w:pPr>
      <w:r>
        <w:rPr>
          <w:sz w:val="28"/>
          <w:szCs w:val="28"/>
          <w:lang w:eastAsia="ru-RU"/>
        </w:rPr>
        <w:t>а) профилирование заявителя;</w:t>
      </w:r>
    </w:p>
    <w:p w:rsidR="00E419F0" w:rsidRDefault="00FD5E00">
      <w:pPr>
        <w:ind w:firstLine="540"/>
        <w:jc w:val="both"/>
        <w:rPr>
          <w:sz w:val="28"/>
          <w:szCs w:val="28"/>
          <w:lang w:eastAsia="ru-RU"/>
        </w:rPr>
      </w:pPr>
      <w:r>
        <w:rPr>
          <w:sz w:val="28"/>
          <w:szCs w:val="28"/>
          <w:lang w:eastAsia="ru-RU"/>
        </w:rPr>
        <w:t xml:space="preserve">б) прием запроса и документов (или) информации, необходимых для предоставления </w:t>
      </w:r>
      <w:r>
        <w:rPr>
          <w:sz w:val="28"/>
          <w:szCs w:val="28"/>
        </w:rPr>
        <w:t>муниципальной услуг</w:t>
      </w:r>
      <w:r>
        <w:rPr>
          <w:bCs/>
          <w:sz w:val="28"/>
          <w:szCs w:val="28"/>
        </w:rPr>
        <w:t>и</w:t>
      </w:r>
      <w:r>
        <w:rPr>
          <w:sz w:val="28"/>
          <w:szCs w:val="28"/>
          <w:lang w:eastAsia="ru-RU"/>
        </w:rPr>
        <w:t>;</w:t>
      </w:r>
    </w:p>
    <w:p w:rsidR="00E419F0" w:rsidRDefault="00FD5E00">
      <w:pPr>
        <w:ind w:firstLine="540"/>
        <w:jc w:val="both"/>
        <w:rPr>
          <w:sz w:val="28"/>
          <w:szCs w:val="28"/>
          <w:lang w:eastAsia="ru-RU"/>
        </w:rPr>
      </w:pPr>
      <w:r>
        <w:rPr>
          <w:sz w:val="28"/>
          <w:szCs w:val="28"/>
          <w:lang w:eastAsia="ru-RU"/>
        </w:rPr>
        <w:t>в) межведомственное информационное взаимодействие;</w:t>
      </w:r>
    </w:p>
    <w:p w:rsidR="00E419F0" w:rsidRDefault="00FD5E00">
      <w:pPr>
        <w:ind w:firstLine="540"/>
        <w:jc w:val="both"/>
        <w:rPr>
          <w:sz w:val="28"/>
          <w:szCs w:val="28"/>
          <w:lang w:eastAsia="ru-RU"/>
        </w:rPr>
      </w:pPr>
      <w:r>
        <w:rPr>
          <w:sz w:val="28"/>
          <w:szCs w:val="28"/>
          <w:lang w:eastAsia="ru-RU"/>
        </w:rPr>
        <w:t>г) принятие решения о предоставлении (отказе в предос</w:t>
      </w:r>
      <w:r>
        <w:rPr>
          <w:sz w:val="28"/>
          <w:szCs w:val="28"/>
          <w:lang w:eastAsia="ru-RU"/>
        </w:rPr>
        <w:t xml:space="preserve">тавлении) </w:t>
      </w:r>
      <w:r>
        <w:rPr>
          <w:sz w:val="28"/>
          <w:szCs w:val="28"/>
        </w:rPr>
        <w:t>муниципальной услуг</w:t>
      </w:r>
      <w:r>
        <w:rPr>
          <w:bCs/>
          <w:sz w:val="28"/>
          <w:szCs w:val="28"/>
        </w:rPr>
        <w:t>и</w:t>
      </w:r>
      <w:r>
        <w:rPr>
          <w:sz w:val="28"/>
          <w:szCs w:val="28"/>
          <w:lang w:eastAsia="ru-RU"/>
        </w:rPr>
        <w:t>;</w:t>
      </w:r>
    </w:p>
    <w:p w:rsidR="00E419F0" w:rsidRDefault="00FD5E00">
      <w:pPr>
        <w:ind w:firstLine="540"/>
        <w:jc w:val="both"/>
        <w:rPr>
          <w:sz w:val="28"/>
          <w:szCs w:val="28"/>
          <w:lang w:eastAsia="ru-RU"/>
        </w:rPr>
      </w:pPr>
      <w:r>
        <w:rPr>
          <w:sz w:val="28"/>
          <w:szCs w:val="28"/>
          <w:lang w:eastAsia="ru-RU"/>
        </w:rPr>
        <w:t xml:space="preserve">д) предоставление результата </w:t>
      </w:r>
      <w:r>
        <w:rPr>
          <w:sz w:val="28"/>
          <w:szCs w:val="28"/>
        </w:rPr>
        <w:t>муниципальной услуг</w:t>
      </w:r>
      <w:r>
        <w:rPr>
          <w:bCs/>
          <w:sz w:val="28"/>
          <w:szCs w:val="28"/>
        </w:rPr>
        <w:t>и</w:t>
      </w:r>
      <w:r>
        <w:rPr>
          <w:sz w:val="28"/>
          <w:szCs w:val="28"/>
          <w:lang w:eastAsia="ru-RU"/>
        </w:rPr>
        <w:t>.</w:t>
      </w:r>
    </w:p>
    <w:p w:rsidR="00E419F0" w:rsidRDefault="00FD5E00">
      <w:pPr>
        <w:tabs>
          <w:tab w:val="left" w:pos="709"/>
        </w:tabs>
        <w:jc w:val="both"/>
        <w:outlineLvl w:val="1"/>
        <w:rPr>
          <w:sz w:val="28"/>
          <w:szCs w:val="28"/>
          <w:lang w:eastAsia="ru-RU"/>
        </w:rPr>
      </w:pPr>
      <w:r>
        <w:rPr>
          <w:sz w:val="28"/>
          <w:szCs w:val="28"/>
          <w:lang w:eastAsia="ru-RU"/>
        </w:rPr>
        <w:t xml:space="preserve">         </w:t>
      </w:r>
    </w:p>
    <w:p w:rsidR="00E419F0" w:rsidRDefault="00E419F0">
      <w:pPr>
        <w:tabs>
          <w:tab w:val="left" w:pos="709"/>
        </w:tabs>
        <w:jc w:val="both"/>
        <w:outlineLvl w:val="1"/>
        <w:rPr>
          <w:sz w:val="28"/>
          <w:szCs w:val="28"/>
          <w:lang w:eastAsia="ru-RU"/>
        </w:rPr>
      </w:pPr>
    </w:p>
    <w:p w:rsidR="00E419F0" w:rsidRDefault="00FD5E00">
      <w:pPr>
        <w:tabs>
          <w:tab w:val="left" w:pos="709"/>
        </w:tabs>
        <w:jc w:val="center"/>
        <w:outlineLvl w:val="1"/>
        <w:rPr>
          <w:sz w:val="28"/>
          <w:szCs w:val="28"/>
          <w:lang w:eastAsia="ru-RU"/>
        </w:rPr>
      </w:pPr>
      <w:r>
        <w:rPr>
          <w:sz w:val="28"/>
          <w:szCs w:val="28"/>
          <w:lang w:val="en-US" w:eastAsia="ru-RU"/>
        </w:rPr>
        <w:t>IV</w:t>
      </w:r>
      <w:r>
        <w:rPr>
          <w:sz w:val="28"/>
          <w:szCs w:val="28"/>
          <w:lang w:eastAsia="ru-RU"/>
        </w:rPr>
        <w:t xml:space="preserve">. Способы информирования заявителя об изменении статуса рассмотрения запроса о предоставлении </w:t>
      </w:r>
      <w:r>
        <w:rPr>
          <w:sz w:val="28"/>
          <w:szCs w:val="28"/>
        </w:rPr>
        <w:t>муниципальной услуг</w:t>
      </w:r>
      <w:r>
        <w:rPr>
          <w:bCs/>
          <w:sz w:val="28"/>
          <w:szCs w:val="28"/>
        </w:rPr>
        <w:t>и</w:t>
      </w:r>
    </w:p>
    <w:p w:rsidR="00E419F0" w:rsidRDefault="00E419F0">
      <w:pPr>
        <w:jc w:val="right"/>
        <w:outlineLvl w:val="1"/>
        <w:rPr>
          <w:sz w:val="28"/>
          <w:szCs w:val="28"/>
          <w:lang w:eastAsia="ru-RU"/>
        </w:rPr>
      </w:pPr>
    </w:p>
    <w:p w:rsidR="00E419F0" w:rsidRDefault="00FD5E00">
      <w:pPr>
        <w:tabs>
          <w:tab w:val="left" w:pos="426"/>
          <w:tab w:val="left" w:pos="567"/>
        </w:tabs>
        <w:jc w:val="both"/>
        <w:outlineLvl w:val="1"/>
        <w:rPr>
          <w:sz w:val="28"/>
          <w:szCs w:val="28"/>
          <w:lang w:eastAsia="ru-RU"/>
        </w:rPr>
      </w:pPr>
      <w:r>
        <w:rPr>
          <w:sz w:val="28"/>
          <w:szCs w:val="28"/>
          <w:lang w:eastAsia="ru-RU"/>
        </w:rPr>
        <w:t xml:space="preserve">          26. Способом информирования заявит</w:t>
      </w:r>
      <w:r>
        <w:rPr>
          <w:sz w:val="28"/>
          <w:szCs w:val="28"/>
          <w:lang w:eastAsia="ru-RU"/>
        </w:rPr>
        <w:t xml:space="preserve">еля об изменении статуса рассмотрения заявления является направление такой информации посредством Единого портала.                                                                                </w:t>
      </w:r>
    </w:p>
    <w:p w:rsidR="00E419F0" w:rsidRDefault="00FD5E0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27. Информирование заявителей о порядке предоставления </w:t>
      </w:r>
      <w:r>
        <w:rPr>
          <w:rFonts w:ascii="Times New Roman" w:hAnsi="Times New Roman" w:cs="Times New Roman"/>
          <w:sz w:val="28"/>
          <w:szCs w:val="28"/>
        </w:rPr>
        <w:t>муниципальной услуг</w:t>
      </w:r>
      <w:r>
        <w:rPr>
          <w:rFonts w:ascii="Times New Roman" w:hAnsi="Times New Roman" w:cs="Times New Roman"/>
          <w:bCs/>
          <w:sz w:val="28"/>
          <w:szCs w:val="28"/>
        </w:rPr>
        <w:t>и</w:t>
      </w:r>
      <w:r>
        <w:rPr>
          <w:rFonts w:ascii="Times New Roman" w:hAnsi="Times New Roman" w:cs="Times New Roman"/>
          <w:sz w:val="28"/>
          <w:szCs w:val="28"/>
        </w:rPr>
        <w:t xml:space="preserve"> в МФЦ, ходе выполнения запроса о предоставлении муниципальной услуг</w:t>
      </w:r>
      <w:r>
        <w:rPr>
          <w:rFonts w:ascii="Times New Roman" w:hAnsi="Times New Roman" w:cs="Times New Roman"/>
          <w:bCs/>
          <w:sz w:val="28"/>
          <w:szCs w:val="28"/>
        </w:rPr>
        <w:t>и</w:t>
      </w:r>
      <w:r>
        <w:rPr>
          <w:rFonts w:ascii="Times New Roman" w:hAnsi="Times New Roman" w:cs="Times New Roman"/>
          <w:sz w:val="28"/>
          <w:szCs w:val="28"/>
        </w:rPr>
        <w:t>, по иным вопросам, связанным с предоставлением муниципальной услуг</w:t>
      </w:r>
      <w:r>
        <w:rPr>
          <w:rFonts w:ascii="Times New Roman" w:hAnsi="Times New Roman" w:cs="Times New Roman"/>
          <w:bCs/>
          <w:sz w:val="28"/>
          <w:szCs w:val="28"/>
        </w:rPr>
        <w:t>и</w:t>
      </w:r>
      <w:r>
        <w:rPr>
          <w:rFonts w:ascii="Times New Roman" w:hAnsi="Times New Roman" w:cs="Times New Roman"/>
          <w:sz w:val="28"/>
          <w:szCs w:val="28"/>
        </w:rPr>
        <w:t>, а также консультирование заявителей о порядке предоставления муниципальной услуг</w:t>
      </w:r>
      <w:r>
        <w:rPr>
          <w:rFonts w:ascii="Times New Roman" w:hAnsi="Times New Roman" w:cs="Times New Roman"/>
          <w:bCs/>
          <w:sz w:val="28"/>
          <w:szCs w:val="28"/>
        </w:rPr>
        <w:t>и</w:t>
      </w:r>
      <w:r>
        <w:rPr>
          <w:rFonts w:ascii="Times New Roman" w:hAnsi="Times New Roman" w:cs="Times New Roman"/>
          <w:sz w:val="28"/>
          <w:szCs w:val="28"/>
        </w:rPr>
        <w:t xml:space="preserve"> в МФЦ осуществл</w:t>
      </w:r>
      <w:r>
        <w:rPr>
          <w:rFonts w:ascii="Times New Roman" w:hAnsi="Times New Roman" w:cs="Times New Roman"/>
          <w:sz w:val="28"/>
          <w:szCs w:val="28"/>
        </w:rPr>
        <w:t>яется при личном обращении, посредством сети Интернет, электронной почты или по телефону.</w:t>
      </w:r>
    </w:p>
    <w:p w:rsidR="00E419F0" w:rsidRDefault="00FD5E0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  28. Информирование заявителей о порядке предоставления </w:t>
      </w:r>
      <w:r>
        <w:rPr>
          <w:rFonts w:ascii="Times New Roman" w:hAnsi="Times New Roman" w:cs="Times New Roman"/>
          <w:sz w:val="28"/>
          <w:szCs w:val="28"/>
        </w:rPr>
        <w:lastRenderedPageBreak/>
        <w:t>муниципальной услуг</w:t>
      </w:r>
      <w:r>
        <w:rPr>
          <w:rFonts w:ascii="Times New Roman" w:hAnsi="Times New Roman" w:cs="Times New Roman"/>
          <w:bCs/>
          <w:sz w:val="28"/>
          <w:szCs w:val="28"/>
        </w:rPr>
        <w:t>и</w:t>
      </w:r>
      <w:r>
        <w:rPr>
          <w:rFonts w:ascii="Times New Roman" w:hAnsi="Times New Roman" w:cs="Times New Roman"/>
          <w:sz w:val="28"/>
          <w:szCs w:val="28"/>
        </w:rPr>
        <w:t xml:space="preserve"> непосредственно в Администрации Сорочинского муниципального округа Оренбургской области,</w:t>
      </w:r>
      <w:r>
        <w:rPr>
          <w:rFonts w:ascii="Times New Roman" w:hAnsi="Times New Roman" w:cs="Times New Roman"/>
          <w:sz w:val="28"/>
          <w:szCs w:val="28"/>
        </w:rPr>
        <w:t xml:space="preserve"> осуществляется при личном обращении, посредством сети Интернет, электронной почты или по телефону.</w:t>
      </w:r>
    </w:p>
    <w:p w:rsidR="00E419F0" w:rsidRDefault="00E419F0">
      <w:pPr>
        <w:tabs>
          <w:tab w:val="left" w:pos="426"/>
          <w:tab w:val="left" w:pos="567"/>
        </w:tabs>
        <w:jc w:val="both"/>
        <w:outlineLvl w:val="1"/>
        <w:rPr>
          <w:sz w:val="28"/>
          <w:szCs w:val="28"/>
          <w:lang w:eastAsia="ru-RU"/>
        </w:rPr>
      </w:pPr>
    </w:p>
    <w:p w:rsidR="00E419F0" w:rsidRDefault="00E419F0">
      <w:pPr>
        <w:outlineLvl w:val="1"/>
        <w:rPr>
          <w:sz w:val="28"/>
          <w:szCs w:val="28"/>
          <w:lang w:eastAsia="ru-RU"/>
        </w:rPr>
      </w:pPr>
    </w:p>
    <w:p w:rsidR="00E419F0" w:rsidRDefault="00E419F0">
      <w:pPr>
        <w:outlineLvl w:val="1"/>
        <w:rPr>
          <w:sz w:val="28"/>
          <w:szCs w:val="28"/>
          <w:lang w:eastAsia="ru-RU"/>
        </w:rPr>
      </w:pPr>
    </w:p>
    <w:p w:rsidR="00E419F0" w:rsidRDefault="00E419F0">
      <w:pPr>
        <w:rPr>
          <w:rFonts w:eastAsiaTheme="minorEastAsia"/>
          <w:sz w:val="28"/>
          <w:szCs w:val="28"/>
          <w:lang w:eastAsia="ru-RU"/>
        </w:rPr>
      </w:pPr>
    </w:p>
    <w:p w:rsidR="00E419F0" w:rsidRDefault="00E419F0">
      <w:pPr>
        <w:rPr>
          <w:rFonts w:eastAsiaTheme="minorEastAsia"/>
          <w:sz w:val="28"/>
          <w:szCs w:val="28"/>
          <w:lang w:eastAsia="ru-RU"/>
        </w:rPr>
      </w:pPr>
    </w:p>
    <w:p w:rsidR="00E419F0" w:rsidRDefault="00FD5E00">
      <w:pPr>
        <w:ind w:left="5387" w:hanging="1"/>
        <w:rPr>
          <w:rFonts w:ascii="Tinos" w:eastAsia="Tinos" w:hAnsi="Tinos" w:cs="Tinos"/>
          <w:sz w:val="28"/>
        </w:rPr>
      </w:pPr>
      <w:r>
        <w:rPr>
          <w:rFonts w:ascii="Tinos" w:eastAsia="Tinos" w:hAnsi="Tinos" w:cs="Tinos"/>
          <w:sz w:val="28"/>
        </w:rPr>
        <w:t>Приложение №1</w:t>
      </w:r>
    </w:p>
    <w:p w:rsidR="00E419F0" w:rsidRDefault="00FD5E00">
      <w:pPr>
        <w:ind w:left="5387" w:hanging="1"/>
        <w:rPr>
          <w:sz w:val="28"/>
          <w:szCs w:val="28"/>
        </w:rPr>
      </w:pPr>
      <w:r>
        <w:rPr>
          <w:rFonts w:ascii="Tinos" w:eastAsia="Tinos" w:hAnsi="Tinos" w:cs="Tinos"/>
          <w:sz w:val="28"/>
        </w:rPr>
        <w:t xml:space="preserve">к Административному регламенту </w:t>
      </w:r>
      <w:r>
        <w:rPr>
          <w:sz w:val="28"/>
          <w:szCs w:val="28"/>
        </w:rPr>
        <w:t>по</w:t>
      </w:r>
      <w:r>
        <w:rPr>
          <w:spacing w:val="-8"/>
          <w:sz w:val="28"/>
          <w:szCs w:val="28"/>
        </w:rPr>
        <w:t xml:space="preserve"> </w:t>
      </w:r>
      <w:r>
        <w:rPr>
          <w:sz w:val="28"/>
          <w:szCs w:val="28"/>
        </w:rPr>
        <w:t xml:space="preserve">предоставлению </w:t>
      </w:r>
      <w:r>
        <w:rPr>
          <w:spacing w:val="-8"/>
          <w:sz w:val="28"/>
          <w:szCs w:val="28"/>
        </w:rPr>
        <w:t xml:space="preserve">    </w:t>
      </w:r>
      <w:r>
        <w:rPr>
          <w:sz w:val="28"/>
          <w:szCs w:val="28"/>
        </w:rPr>
        <w:t>муниципальной</w:t>
      </w:r>
      <w:r>
        <w:rPr>
          <w:spacing w:val="-14"/>
          <w:sz w:val="28"/>
          <w:szCs w:val="28"/>
        </w:rPr>
        <w:t xml:space="preserve"> </w:t>
      </w:r>
      <w:r>
        <w:rPr>
          <w:sz w:val="28"/>
          <w:szCs w:val="28"/>
        </w:rPr>
        <w:t xml:space="preserve">услуги </w:t>
      </w:r>
    </w:p>
    <w:p w:rsidR="00E419F0" w:rsidRDefault="00FD5E00">
      <w:pPr>
        <w:ind w:left="5387" w:hanging="1"/>
        <w:rPr>
          <w:rFonts w:eastAsia="Tinos"/>
          <w:sz w:val="28"/>
          <w:szCs w:val="28"/>
        </w:rPr>
      </w:pPr>
      <w:r>
        <w:rPr>
          <w:rFonts w:ascii="Tinos" w:eastAsia="Tinos" w:hAnsi="Tinos" w:cs="Tinos"/>
          <w:sz w:val="28"/>
        </w:rPr>
        <w:t>«</w:t>
      </w:r>
      <w:r>
        <w:rPr>
          <w:sz w:val="28"/>
          <w:szCs w:val="28"/>
        </w:rPr>
        <w:t xml:space="preserve">Предоставление земельного участка, находящегося в </w:t>
      </w:r>
      <w:r>
        <w:rPr>
          <w:sz w:val="28"/>
          <w:szCs w:val="28"/>
        </w:rPr>
        <w:t>муниципальной собственности, или государственная собственность на который не разграничена, на торгах</w:t>
      </w:r>
      <w:r>
        <w:rPr>
          <w:rFonts w:eastAsia="Tinos"/>
          <w:sz w:val="28"/>
          <w:szCs w:val="28"/>
        </w:rPr>
        <w:t>»</w:t>
      </w:r>
    </w:p>
    <w:p w:rsidR="00E419F0" w:rsidRDefault="00E419F0">
      <w:pPr>
        <w:ind w:left="5387" w:hanging="1"/>
        <w:rPr>
          <w:rFonts w:ascii="Tinos" w:eastAsia="Tinos" w:hAnsi="Tinos" w:cs="Tinos"/>
          <w:sz w:val="28"/>
        </w:rPr>
      </w:pPr>
    </w:p>
    <w:p w:rsidR="00E419F0" w:rsidRDefault="00FD5E00">
      <w:pPr>
        <w:jc w:val="center"/>
        <w:rPr>
          <w:sz w:val="28"/>
          <w:szCs w:val="28"/>
        </w:rPr>
      </w:pPr>
      <w:r>
        <w:rPr>
          <w:sz w:val="28"/>
          <w:szCs w:val="28"/>
        </w:rPr>
        <w:t>1. Условные сокращения:</w:t>
      </w:r>
    </w:p>
    <w:p w:rsidR="00E419F0" w:rsidRDefault="00E419F0">
      <w:pPr>
        <w:jc w:val="both"/>
      </w:pPr>
    </w:p>
    <w:tbl>
      <w:tblPr>
        <w:tblStyle w:val="affd"/>
        <w:tblW w:w="9488" w:type="dxa"/>
        <w:jc w:val="center"/>
        <w:tblLayout w:type="fixed"/>
        <w:tblLook w:val="04A0" w:firstRow="1" w:lastRow="0" w:firstColumn="1" w:lastColumn="0" w:noHBand="0" w:noVBand="1"/>
      </w:tblPr>
      <w:tblGrid>
        <w:gridCol w:w="2405"/>
        <w:gridCol w:w="7083"/>
      </w:tblGrid>
      <w:tr w:rsidR="00E419F0">
        <w:trPr>
          <w:jc w:val="center"/>
        </w:trPr>
        <w:tc>
          <w:tcPr>
            <w:tcW w:w="2405" w:type="dxa"/>
            <w:vAlign w:val="center"/>
          </w:tcPr>
          <w:p w:rsidR="00E419F0" w:rsidRDefault="00FD5E00">
            <w:pPr>
              <w:widowControl w:val="0"/>
              <w:ind w:right="-2"/>
              <w:jc w:val="center"/>
            </w:pPr>
            <w:r>
              <w:rPr>
                <w:rFonts w:eastAsia="Calibri"/>
                <w:lang w:val="en-US"/>
              </w:rPr>
              <w:t>Уполномоченный орган</w:t>
            </w:r>
          </w:p>
        </w:tc>
        <w:tc>
          <w:tcPr>
            <w:tcW w:w="7082" w:type="dxa"/>
          </w:tcPr>
          <w:p w:rsidR="00E419F0" w:rsidRDefault="00FD5E00">
            <w:pPr>
              <w:widowControl w:val="0"/>
              <w:ind w:right="-2"/>
              <w:jc w:val="both"/>
              <w:rPr>
                <w:strike/>
              </w:rPr>
            </w:pPr>
            <w:r>
              <w:rPr>
                <w:rFonts w:eastAsia="Calibri"/>
              </w:rPr>
              <w:t>Отдел по управлению муниципальным имуществом и земельным отношениям администрации Сорочинского муниципально</w:t>
            </w:r>
            <w:r>
              <w:rPr>
                <w:rFonts w:eastAsia="Calibri"/>
              </w:rPr>
              <w:t>го округа Оренбургской области</w:t>
            </w:r>
          </w:p>
        </w:tc>
      </w:tr>
      <w:tr w:rsidR="00E419F0">
        <w:trPr>
          <w:trHeight w:val="276"/>
          <w:jc w:val="center"/>
        </w:trPr>
        <w:tc>
          <w:tcPr>
            <w:tcW w:w="2405" w:type="dxa"/>
            <w:vAlign w:val="center"/>
          </w:tcPr>
          <w:p w:rsidR="00E419F0" w:rsidRDefault="00FD5E00">
            <w:pPr>
              <w:widowControl w:val="0"/>
              <w:jc w:val="center"/>
            </w:pPr>
            <w:r>
              <w:rPr>
                <w:rFonts w:eastAsia="Calibri"/>
                <w:lang w:val="en-US"/>
              </w:rPr>
              <w:t>ФЗ</w:t>
            </w:r>
          </w:p>
        </w:tc>
        <w:tc>
          <w:tcPr>
            <w:tcW w:w="7082" w:type="dxa"/>
          </w:tcPr>
          <w:p w:rsidR="00E419F0" w:rsidRDefault="00FD5E00">
            <w:pPr>
              <w:widowControl w:val="0"/>
              <w:jc w:val="both"/>
            </w:pPr>
            <w:r>
              <w:rPr>
                <w:rFonts w:eastAsia="Calibri"/>
                <w:lang w:val="en-US"/>
              </w:rPr>
              <w:t>Федеральный закон от 25.10.2001 № 137-ФЗ</w:t>
            </w:r>
          </w:p>
        </w:tc>
      </w:tr>
      <w:tr w:rsidR="00E419F0">
        <w:trPr>
          <w:jc w:val="center"/>
        </w:trPr>
        <w:tc>
          <w:tcPr>
            <w:tcW w:w="2405" w:type="dxa"/>
            <w:vAlign w:val="center"/>
          </w:tcPr>
          <w:p w:rsidR="00E419F0" w:rsidRDefault="00FD5E00">
            <w:pPr>
              <w:widowControl w:val="0"/>
              <w:jc w:val="center"/>
            </w:pPr>
            <w:r>
              <w:rPr>
                <w:rFonts w:eastAsia="Calibri"/>
                <w:lang w:val="en-US"/>
              </w:rPr>
              <w:t>ГрК РФ</w:t>
            </w:r>
          </w:p>
        </w:tc>
        <w:tc>
          <w:tcPr>
            <w:tcW w:w="7082" w:type="dxa"/>
          </w:tcPr>
          <w:p w:rsidR="00E419F0" w:rsidRDefault="00FD5E00">
            <w:pPr>
              <w:widowControl w:val="0"/>
              <w:jc w:val="both"/>
            </w:pPr>
            <w:r>
              <w:rPr>
                <w:rFonts w:eastAsia="Calibri"/>
                <w:lang w:val="en-US"/>
              </w:rPr>
              <w:t>Градостроительный кодекс Российской Федерации</w:t>
            </w:r>
          </w:p>
        </w:tc>
      </w:tr>
      <w:tr w:rsidR="00E419F0">
        <w:trPr>
          <w:jc w:val="center"/>
        </w:trPr>
        <w:tc>
          <w:tcPr>
            <w:tcW w:w="2405" w:type="dxa"/>
            <w:vAlign w:val="center"/>
          </w:tcPr>
          <w:p w:rsidR="00E419F0" w:rsidRDefault="00FD5E00">
            <w:pPr>
              <w:widowControl w:val="0"/>
              <w:jc w:val="center"/>
            </w:pPr>
            <w:r>
              <w:rPr>
                <w:rFonts w:eastAsia="Calibri"/>
              </w:rPr>
              <w:t>Муниципальная у</w:t>
            </w:r>
            <w:r>
              <w:rPr>
                <w:rFonts w:eastAsia="Calibri"/>
                <w:lang w:val="en-US"/>
              </w:rPr>
              <w:t>слуга</w:t>
            </w:r>
          </w:p>
        </w:tc>
        <w:tc>
          <w:tcPr>
            <w:tcW w:w="7082" w:type="dxa"/>
          </w:tcPr>
          <w:p w:rsidR="00E419F0" w:rsidRDefault="00FD5E00">
            <w:pPr>
              <w:widowControl w:val="0"/>
              <w:jc w:val="both"/>
            </w:pPr>
            <w:r>
              <w:rPr>
                <w:rFonts w:eastAsia="Tinos"/>
              </w:rPr>
              <w:t>Муниципальная услуга «</w:t>
            </w:r>
            <w:r>
              <w:rPr>
                <w:rFonts w:eastAsia="Calibri"/>
              </w:rPr>
              <w:t>Предоставление земельного участка, находящегося в муниципальной собственности, или</w:t>
            </w:r>
            <w:r>
              <w:rPr>
                <w:rFonts w:eastAsia="Calibri"/>
              </w:rPr>
              <w:t xml:space="preserve"> государственная собственность на который не разграничена, на торгах»</w:t>
            </w:r>
          </w:p>
        </w:tc>
      </w:tr>
      <w:tr w:rsidR="00E419F0">
        <w:trPr>
          <w:jc w:val="center"/>
        </w:trPr>
        <w:tc>
          <w:tcPr>
            <w:tcW w:w="2405" w:type="dxa"/>
            <w:vAlign w:val="center"/>
          </w:tcPr>
          <w:p w:rsidR="00E419F0" w:rsidRDefault="00FD5E00">
            <w:pPr>
              <w:widowControl w:val="0"/>
              <w:jc w:val="center"/>
            </w:pPr>
            <w:r>
              <w:rPr>
                <w:rFonts w:eastAsia="Calibri"/>
                <w:lang w:val="en-US"/>
              </w:rPr>
              <w:t>Единый портал</w:t>
            </w:r>
          </w:p>
        </w:tc>
        <w:tc>
          <w:tcPr>
            <w:tcW w:w="7082" w:type="dxa"/>
          </w:tcPr>
          <w:p w:rsidR="00E419F0" w:rsidRDefault="00FD5E00">
            <w:pPr>
              <w:widowControl w:val="0"/>
              <w:jc w:val="both"/>
            </w:pPr>
            <w:r>
              <w:rPr>
                <w:rFonts w:eastAsia="Calibri"/>
              </w:rPr>
              <w:t>Федеральная государственная информационная система «Единый портал государственных и муниципальных услуг (функций)»</w:t>
            </w:r>
          </w:p>
        </w:tc>
      </w:tr>
      <w:tr w:rsidR="00E419F0">
        <w:trPr>
          <w:jc w:val="center"/>
        </w:trPr>
        <w:tc>
          <w:tcPr>
            <w:tcW w:w="2405" w:type="dxa"/>
            <w:vAlign w:val="center"/>
          </w:tcPr>
          <w:p w:rsidR="00E419F0" w:rsidRDefault="00FD5E00">
            <w:pPr>
              <w:widowControl w:val="0"/>
              <w:jc w:val="center"/>
            </w:pPr>
            <w:r>
              <w:rPr>
                <w:rFonts w:eastAsia="Calibri"/>
                <w:lang w:val="en-US"/>
              </w:rPr>
              <w:t>Заявитель</w:t>
            </w:r>
          </w:p>
        </w:tc>
        <w:tc>
          <w:tcPr>
            <w:tcW w:w="7082" w:type="dxa"/>
          </w:tcPr>
          <w:p w:rsidR="00E419F0" w:rsidRDefault="00FD5E00">
            <w:pPr>
              <w:widowControl w:val="0"/>
              <w:jc w:val="both"/>
            </w:pPr>
            <w:r>
              <w:rPr>
                <w:rFonts w:eastAsia="Calibri"/>
              </w:rPr>
              <w:t>Физическое или юридическое лицо, а также пред</w:t>
            </w:r>
            <w:r>
              <w:rPr>
                <w:rFonts w:eastAsia="Calibri"/>
              </w:rPr>
              <w:t>ставители заявителей</w:t>
            </w:r>
          </w:p>
        </w:tc>
      </w:tr>
      <w:tr w:rsidR="00E419F0">
        <w:trPr>
          <w:jc w:val="center"/>
        </w:trPr>
        <w:tc>
          <w:tcPr>
            <w:tcW w:w="2405" w:type="dxa"/>
            <w:vAlign w:val="center"/>
          </w:tcPr>
          <w:p w:rsidR="00E419F0" w:rsidRDefault="00FD5E00">
            <w:pPr>
              <w:widowControl w:val="0"/>
              <w:jc w:val="center"/>
            </w:pPr>
            <w:r>
              <w:rPr>
                <w:rFonts w:eastAsia="Calibri"/>
                <w:lang w:val="en-US"/>
              </w:rPr>
              <w:t>МФЦ</w:t>
            </w:r>
          </w:p>
        </w:tc>
        <w:tc>
          <w:tcPr>
            <w:tcW w:w="7082" w:type="dxa"/>
          </w:tcPr>
          <w:p w:rsidR="00E419F0" w:rsidRDefault="00FD5E00">
            <w:pPr>
              <w:widowControl w:val="0"/>
              <w:jc w:val="both"/>
            </w:pPr>
            <w:r>
              <w:rPr>
                <w:rFonts w:eastAsia="Calibri"/>
              </w:rPr>
              <w:t>Многофункциональный центр предоставления государственных и муниципальных услуг</w:t>
            </w:r>
          </w:p>
        </w:tc>
      </w:tr>
      <w:tr w:rsidR="00E419F0">
        <w:trPr>
          <w:jc w:val="center"/>
        </w:trPr>
        <w:tc>
          <w:tcPr>
            <w:tcW w:w="2405" w:type="dxa"/>
            <w:vAlign w:val="center"/>
          </w:tcPr>
          <w:p w:rsidR="00E419F0" w:rsidRDefault="00FD5E00">
            <w:pPr>
              <w:widowControl w:val="0"/>
              <w:jc w:val="center"/>
            </w:pPr>
            <w:r>
              <w:rPr>
                <w:rFonts w:eastAsia="Calibri"/>
                <w:lang w:val="en-US"/>
              </w:rPr>
              <w:t>Заявление</w:t>
            </w:r>
          </w:p>
        </w:tc>
        <w:tc>
          <w:tcPr>
            <w:tcW w:w="7082" w:type="dxa"/>
          </w:tcPr>
          <w:p w:rsidR="00E419F0" w:rsidRDefault="00FD5E00">
            <w:pPr>
              <w:widowControl w:val="0"/>
              <w:jc w:val="both"/>
            </w:pPr>
            <w:r>
              <w:rPr>
                <w:rFonts w:eastAsia="Calibri"/>
              </w:rPr>
              <w:t xml:space="preserve">Заявление о предоставлении земельного участка, находящегося в муниципальной собственности, или государственная собственность на который не </w:t>
            </w:r>
            <w:r>
              <w:rPr>
                <w:rFonts w:eastAsia="Calibri"/>
              </w:rPr>
              <w:t>разграничена, на торгах</w:t>
            </w:r>
          </w:p>
        </w:tc>
      </w:tr>
      <w:tr w:rsidR="00E419F0">
        <w:trPr>
          <w:jc w:val="center"/>
        </w:trPr>
        <w:tc>
          <w:tcPr>
            <w:tcW w:w="2405" w:type="dxa"/>
            <w:vAlign w:val="center"/>
          </w:tcPr>
          <w:p w:rsidR="00E419F0" w:rsidRDefault="00FD5E00">
            <w:pPr>
              <w:widowControl w:val="0"/>
              <w:jc w:val="center"/>
            </w:pPr>
            <w:r>
              <w:rPr>
                <w:rFonts w:eastAsia="Calibri"/>
                <w:lang w:val="en-US"/>
              </w:rPr>
              <w:t>Документы</w:t>
            </w:r>
          </w:p>
        </w:tc>
        <w:tc>
          <w:tcPr>
            <w:tcW w:w="7082" w:type="dxa"/>
          </w:tcPr>
          <w:p w:rsidR="00E419F0" w:rsidRDefault="00FD5E00">
            <w:pPr>
              <w:widowControl w:val="0"/>
              <w:jc w:val="both"/>
            </w:pPr>
            <w:r>
              <w:rPr>
                <w:rFonts w:eastAsia="Calibri"/>
              </w:rPr>
              <w:t>Документы и (или) информация, необходимые для предоставления Услуги</w:t>
            </w:r>
          </w:p>
        </w:tc>
      </w:tr>
      <w:tr w:rsidR="00E419F0">
        <w:trPr>
          <w:jc w:val="center"/>
        </w:trPr>
        <w:tc>
          <w:tcPr>
            <w:tcW w:w="2405" w:type="dxa"/>
            <w:vAlign w:val="center"/>
          </w:tcPr>
          <w:p w:rsidR="00E419F0" w:rsidRDefault="00FD5E00">
            <w:pPr>
              <w:widowControl w:val="0"/>
              <w:jc w:val="center"/>
            </w:pPr>
            <w:r>
              <w:rPr>
                <w:rFonts w:eastAsia="Calibri"/>
                <w:lang w:val="en-US"/>
              </w:rPr>
              <w:t>ГИС ОГД</w:t>
            </w:r>
          </w:p>
        </w:tc>
        <w:tc>
          <w:tcPr>
            <w:tcW w:w="7082" w:type="dxa"/>
          </w:tcPr>
          <w:p w:rsidR="00E419F0" w:rsidRDefault="00FD5E00">
            <w:pPr>
              <w:widowControl w:val="0"/>
              <w:jc w:val="both"/>
            </w:pPr>
            <w:r>
              <w:rPr>
                <w:rFonts w:eastAsia="Calibri"/>
              </w:rPr>
              <w:t>Государственная информационная система обеспечения градостроительной деятельности Оренбургской области</w:t>
            </w:r>
          </w:p>
        </w:tc>
      </w:tr>
      <w:tr w:rsidR="00E419F0">
        <w:trPr>
          <w:jc w:val="center"/>
        </w:trPr>
        <w:tc>
          <w:tcPr>
            <w:tcW w:w="2405" w:type="dxa"/>
            <w:vAlign w:val="center"/>
          </w:tcPr>
          <w:p w:rsidR="00E419F0" w:rsidRDefault="00FD5E00">
            <w:pPr>
              <w:widowControl w:val="0"/>
              <w:jc w:val="center"/>
            </w:pPr>
            <w:r>
              <w:rPr>
                <w:rFonts w:eastAsia="Calibri"/>
                <w:lang w:val="en-US"/>
              </w:rPr>
              <w:t>ПГС 2.0</w:t>
            </w:r>
          </w:p>
        </w:tc>
        <w:tc>
          <w:tcPr>
            <w:tcW w:w="7082" w:type="dxa"/>
          </w:tcPr>
          <w:p w:rsidR="00E419F0" w:rsidRDefault="00FD5E00">
            <w:pPr>
              <w:widowControl w:val="0"/>
              <w:jc w:val="both"/>
            </w:pPr>
            <w:r>
              <w:rPr>
                <w:rFonts w:eastAsia="Calibri"/>
                <w:lang w:val="en-US"/>
              </w:rPr>
              <w:t>Платформа государственных сервис</w:t>
            </w:r>
            <w:r>
              <w:rPr>
                <w:rFonts w:eastAsia="Calibri"/>
                <w:lang w:val="en-US"/>
              </w:rPr>
              <w:t>ов 2.0</w:t>
            </w:r>
          </w:p>
        </w:tc>
      </w:tr>
      <w:tr w:rsidR="00E419F0">
        <w:trPr>
          <w:jc w:val="center"/>
        </w:trPr>
        <w:tc>
          <w:tcPr>
            <w:tcW w:w="2405" w:type="dxa"/>
            <w:vAlign w:val="center"/>
          </w:tcPr>
          <w:p w:rsidR="00E419F0" w:rsidRDefault="00FD5E00">
            <w:pPr>
              <w:widowControl w:val="0"/>
              <w:jc w:val="center"/>
            </w:pPr>
            <w:r>
              <w:rPr>
                <w:rFonts w:eastAsia="Calibri"/>
                <w:lang w:val="en-US"/>
              </w:rPr>
              <w:t>ИС СИР СОУ ОО</w:t>
            </w:r>
          </w:p>
        </w:tc>
        <w:tc>
          <w:tcPr>
            <w:tcW w:w="7082" w:type="dxa"/>
          </w:tcPr>
          <w:p w:rsidR="00E419F0" w:rsidRDefault="00FD5E00">
            <w:pPr>
              <w:widowControl w:val="0"/>
              <w:jc w:val="both"/>
            </w:pPr>
            <w:r>
              <w:rPr>
                <w:rFonts w:eastAsia="Calibri"/>
              </w:rPr>
              <w:t>Информационная система: Система исполнения регламентов Информационной системы оказания услуг Оренбургской области</w:t>
            </w:r>
          </w:p>
        </w:tc>
      </w:tr>
      <w:tr w:rsidR="00E419F0">
        <w:trPr>
          <w:jc w:val="center"/>
        </w:trPr>
        <w:tc>
          <w:tcPr>
            <w:tcW w:w="2405" w:type="dxa"/>
            <w:vAlign w:val="center"/>
          </w:tcPr>
          <w:p w:rsidR="00E419F0" w:rsidRDefault="00FD5E00">
            <w:pPr>
              <w:widowControl w:val="0"/>
              <w:jc w:val="center"/>
            </w:pPr>
            <w:r>
              <w:rPr>
                <w:rFonts w:eastAsia="Calibri"/>
                <w:lang w:val="en-US"/>
              </w:rPr>
              <w:t>АСЭД</w:t>
            </w:r>
          </w:p>
        </w:tc>
        <w:tc>
          <w:tcPr>
            <w:tcW w:w="7082" w:type="dxa"/>
          </w:tcPr>
          <w:p w:rsidR="00E419F0" w:rsidRDefault="00FD5E00">
            <w:pPr>
              <w:widowControl w:val="0"/>
              <w:jc w:val="both"/>
            </w:pPr>
            <w:r>
              <w:rPr>
                <w:rFonts w:eastAsia="Calibri"/>
                <w:lang w:val="en-US"/>
              </w:rPr>
              <w:t>Автоматизированная система электронного документооборота</w:t>
            </w:r>
          </w:p>
        </w:tc>
      </w:tr>
      <w:tr w:rsidR="00E419F0">
        <w:trPr>
          <w:jc w:val="center"/>
        </w:trPr>
        <w:tc>
          <w:tcPr>
            <w:tcW w:w="2405" w:type="dxa"/>
            <w:vAlign w:val="center"/>
          </w:tcPr>
          <w:p w:rsidR="00E419F0" w:rsidRDefault="00FD5E00">
            <w:pPr>
              <w:widowControl w:val="0"/>
              <w:jc w:val="center"/>
            </w:pPr>
            <w:r>
              <w:rPr>
                <w:rFonts w:eastAsia="Calibri"/>
                <w:lang w:val="en-US"/>
              </w:rPr>
              <w:lastRenderedPageBreak/>
              <w:t>ЕГРН</w:t>
            </w:r>
          </w:p>
        </w:tc>
        <w:tc>
          <w:tcPr>
            <w:tcW w:w="7082" w:type="dxa"/>
          </w:tcPr>
          <w:p w:rsidR="00E419F0" w:rsidRDefault="00FD5E00">
            <w:pPr>
              <w:widowControl w:val="0"/>
              <w:jc w:val="both"/>
            </w:pPr>
            <w:r>
              <w:rPr>
                <w:rFonts w:eastAsia="Calibri"/>
                <w:lang w:val="en-US"/>
              </w:rPr>
              <w:t>Единый государственный реестр недвижимости</w:t>
            </w:r>
          </w:p>
        </w:tc>
      </w:tr>
      <w:tr w:rsidR="00E419F0">
        <w:trPr>
          <w:jc w:val="center"/>
        </w:trPr>
        <w:tc>
          <w:tcPr>
            <w:tcW w:w="2405" w:type="dxa"/>
            <w:vAlign w:val="center"/>
          </w:tcPr>
          <w:p w:rsidR="00E419F0" w:rsidRDefault="00FD5E00">
            <w:pPr>
              <w:widowControl w:val="0"/>
              <w:jc w:val="center"/>
            </w:pPr>
            <w:r>
              <w:rPr>
                <w:rFonts w:eastAsia="Calibri"/>
                <w:lang w:val="en-US"/>
              </w:rPr>
              <w:t>ЕГРЮЛ</w:t>
            </w:r>
          </w:p>
        </w:tc>
        <w:tc>
          <w:tcPr>
            <w:tcW w:w="7082" w:type="dxa"/>
          </w:tcPr>
          <w:p w:rsidR="00E419F0" w:rsidRDefault="00FD5E00">
            <w:pPr>
              <w:widowControl w:val="0"/>
              <w:jc w:val="both"/>
            </w:pPr>
            <w:r>
              <w:rPr>
                <w:rFonts w:eastAsia="Calibri"/>
              </w:rPr>
              <w:t>Единый государственный реестр юридических лиц</w:t>
            </w:r>
          </w:p>
        </w:tc>
      </w:tr>
      <w:tr w:rsidR="00E419F0">
        <w:trPr>
          <w:jc w:val="center"/>
        </w:trPr>
        <w:tc>
          <w:tcPr>
            <w:tcW w:w="2405" w:type="dxa"/>
            <w:vAlign w:val="center"/>
          </w:tcPr>
          <w:p w:rsidR="00E419F0" w:rsidRDefault="00FD5E00">
            <w:pPr>
              <w:widowControl w:val="0"/>
              <w:jc w:val="center"/>
            </w:pPr>
            <w:r>
              <w:rPr>
                <w:rFonts w:eastAsia="Calibri"/>
                <w:lang w:val="en-US"/>
              </w:rPr>
              <w:t>ЕГРИП</w:t>
            </w:r>
          </w:p>
        </w:tc>
        <w:tc>
          <w:tcPr>
            <w:tcW w:w="7082" w:type="dxa"/>
          </w:tcPr>
          <w:p w:rsidR="00E419F0" w:rsidRDefault="00FD5E00">
            <w:pPr>
              <w:widowControl w:val="0"/>
              <w:jc w:val="both"/>
            </w:pPr>
            <w:r>
              <w:rPr>
                <w:rFonts w:eastAsia="Calibri"/>
              </w:rPr>
              <w:t>Единый государственный реестр индивидуальных предпринимателей</w:t>
            </w:r>
          </w:p>
        </w:tc>
      </w:tr>
      <w:tr w:rsidR="00E419F0">
        <w:trPr>
          <w:jc w:val="center"/>
        </w:trPr>
        <w:tc>
          <w:tcPr>
            <w:tcW w:w="2405" w:type="dxa"/>
            <w:vAlign w:val="center"/>
          </w:tcPr>
          <w:p w:rsidR="00E419F0" w:rsidRDefault="00FD5E00">
            <w:pPr>
              <w:widowControl w:val="0"/>
              <w:jc w:val="center"/>
            </w:pPr>
            <w:r>
              <w:rPr>
                <w:rFonts w:eastAsia="Calibri"/>
                <w:lang w:val="en-US"/>
              </w:rPr>
              <w:t>НСПД</w:t>
            </w:r>
          </w:p>
        </w:tc>
        <w:tc>
          <w:tcPr>
            <w:tcW w:w="7082" w:type="dxa"/>
          </w:tcPr>
          <w:p w:rsidR="00E419F0" w:rsidRDefault="00FD5E00">
            <w:pPr>
              <w:widowControl w:val="0"/>
              <w:jc w:val="both"/>
            </w:pPr>
            <w:r>
              <w:rPr>
                <w:rFonts w:eastAsia="Calibri"/>
                <w:lang w:val="en-US"/>
              </w:rPr>
              <w:t>Национальная система пространственных данных</w:t>
            </w:r>
          </w:p>
        </w:tc>
      </w:tr>
      <w:tr w:rsidR="00E419F0">
        <w:trPr>
          <w:jc w:val="center"/>
        </w:trPr>
        <w:tc>
          <w:tcPr>
            <w:tcW w:w="2405" w:type="dxa"/>
            <w:vAlign w:val="center"/>
          </w:tcPr>
          <w:p w:rsidR="00E419F0" w:rsidRDefault="00FD5E00">
            <w:pPr>
              <w:widowControl w:val="0"/>
              <w:jc w:val="center"/>
            </w:pPr>
            <w:r>
              <w:rPr>
                <w:rFonts w:eastAsia="Calibri"/>
                <w:lang w:val="en-US"/>
              </w:rPr>
              <w:t>ЭП</w:t>
            </w:r>
          </w:p>
        </w:tc>
        <w:tc>
          <w:tcPr>
            <w:tcW w:w="7082" w:type="dxa"/>
          </w:tcPr>
          <w:p w:rsidR="00E419F0" w:rsidRDefault="00FD5E00">
            <w:pPr>
              <w:widowControl w:val="0"/>
              <w:jc w:val="both"/>
            </w:pPr>
            <w:r>
              <w:rPr>
                <w:rFonts w:eastAsia="Calibri"/>
                <w:lang w:val="en-US"/>
              </w:rPr>
              <w:t>Усиленная квалифицированная электронная подпись</w:t>
            </w:r>
          </w:p>
        </w:tc>
      </w:tr>
    </w:tbl>
    <w:p w:rsidR="00E419F0" w:rsidRDefault="00E419F0">
      <w:pPr>
        <w:jc w:val="both"/>
      </w:pPr>
    </w:p>
    <w:p w:rsidR="00E419F0" w:rsidRDefault="00E419F0">
      <w:pPr>
        <w:jc w:val="both"/>
      </w:pPr>
    </w:p>
    <w:p w:rsidR="00E419F0" w:rsidRDefault="00E419F0">
      <w:pPr>
        <w:jc w:val="both"/>
      </w:pPr>
    </w:p>
    <w:p w:rsidR="00E419F0" w:rsidRDefault="00FD5E00">
      <w:pPr>
        <w:jc w:val="both"/>
        <w:rPr>
          <w:sz w:val="28"/>
          <w:szCs w:val="28"/>
        </w:rPr>
      </w:pPr>
      <w:r>
        <w:rPr>
          <w:sz w:val="28"/>
          <w:szCs w:val="28"/>
        </w:rPr>
        <w:t>2. Условные обозначения:</w:t>
      </w:r>
    </w:p>
    <w:p w:rsidR="00E419F0" w:rsidRDefault="00E419F0">
      <w:pPr>
        <w:jc w:val="both"/>
      </w:pPr>
    </w:p>
    <w:tbl>
      <w:tblPr>
        <w:tblStyle w:val="affd"/>
        <w:tblW w:w="9508" w:type="dxa"/>
        <w:tblInd w:w="108" w:type="dxa"/>
        <w:tblLayout w:type="fixed"/>
        <w:tblLook w:val="04A0" w:firstRow="1" w:lastRow="0" w:firstColumn="1" w:lastColumn="0" w:noHBand="0" w:noVBand="1"/>
      </w:tblPr>
      <w:tblGrid>
        <w:gridCol w:w="2526"/>
        <w:gridCol w:w="6982"/>
      </w:tblGrid>
      <w:tr w:rsidR="00E419F0">
        <w:trPr>
          <w:trHeight w:val="268"/>
        </w:trPr>
        <w:tc>
          <w:tcPr>
            <w:tcW w:w="2526" w:type="dxa"/>
          </w:tcPr>
          <w:p w:rsidR="00E419F0" w:rsidRDefault="00FD5E00">
            <w:pPr>
              <w:widowControl w:val="0"/>
              <w:jc w:val="both"/>
            </w:pPr>
            <w:r>
              <w:rPr>
                <w:rFonts w:eastAsia="Calibri"/>
                <w:lang w:val="en-US"/>
              </w:rPr>
              <w:t>ЕП</w:t>
            </w:r>
          </w:p>
        </w:tc>
        <w:tc>
          <w:tcPr>
            <w:tcW w:w="6981" w:type="dxa"/>
          </w:tcPr>
          <w:p w:rsidR="00E419F0" w:rsidRDefault="00FD5E00">
            <w:pPr>
              <w:widowControl w:val="0"/>
              <w:jc w:val="both"/>
            </w:pPr>
            <w:r>
              <w:rPr>
                <w:rFonts w:eastAsia="Calibri"/>
                <w:lang w:val="en-US"/>
              </w:rPr>
              <w:t>едины</w:t>
            </w:r>
            <w:r>
              <w:rPr>
                <w:rFonts w:eastAsia="Calibri"/>
                <w:lang w:val="en-US"/>
              </w:rPr>
              <w:t>й портал</w:t>
            </w:r>
          </w:p>
        </w:tc>
      </w:tr>
      <w:tr w:rsidR="00E419F0">
        <w:trPr>
          <w:trHeight w:val="268"/>
        </w:trPr>
        <w:tc>
          <w:tcPr>
            <w:tcW w:w="2526" w:type="dxa"/>
          </w:tcPr>
          <w:p w:rsidR="00E419F0" w:rsidRDefault="00FD5E00">
            <w:pPr>
              <w:widowControl w:val="0"/>
              <w:jc w:val="both"/>
            </w:pPr>
            <w:r>
              <w:rPr>
                <w:rFonts w:eastAsia="Calibri"/>
                <w:lang w:val="en-US"/>
              </w:rPr>
              <w:t>ЛМ</w:t>
            </w:r>
          </w:p>
        </w:tc>
        <w:tc>
          <w:tcPr>
            <w:tcW w:w="6981" w:type="dxa"/>
          </w:tcPr>
          <w:p w:rsidR="00E419F0" w:rsidRDefault="00FD5E00">
            <w:pPr>
              <w:widowControl w:val="0"/>
              <w:jc w:val="both"/>
            </w:pPr>
            <w:r>
              <w:rPr>
                <w:rFonts w:eastAsia="Calibri"/>
              </w:rPr>
              <w:t>документы подаются лично в администрацию Сорочинского муниципального округа Оренбургской области</w:t>
            </w:r>
          </w:p>
        </w:tc>
      </w:tr>
      <w:tr w:rsidR="00E419F0">
        <w:trPr>
          <w:trHeight w:val="256"/>
        </w:trPr>
        <w:tc>
          <w:tcPr>
            <w:tcW w:w="2526" w:type="dxa"/>
          </w:tcPr>
          <w:p w:rsidR="00E419F0" w:rsidRDefault="00FD5E00">
            <w:pPr>
              <w:widowControl w:val="0"/>
              <w:jc w:val="both"/>
            </w:pPr>
            <w:r>
              <w:rPr>
                <w:rFonts w:eastAsia="Calibri"/>
                <w:lang w:val="en-US"/>
              </w:rPr>
              <w:t>ПО</w:t>
            </w:r>
          </w:p>
        </w:tc>
        <w:tc>
          <w:tcPr>
            <w:tcW w:w="6981" w:type="dxa"/>
          </w:tcPr>
          <w:p w:rsidR="00E419F0" w:rsidRDefault="00FD5E00">
            <w:pPr>
              <w:widowControl w:val="0"/>
              <w:jc w:val="both"/>
            </w:pPr>
            <w:r>
              <w:rPr>
                <w:rFonts w:eastAsia="Calibri"/>
              </w:rPr>
              <w:t>документы подаются посредством почтового отправления</w:t>
            </w:r>
          </w:p>
        </w:tc>
      </w:tr>
      <w:tr w:rsidR="00E419F0">
        <w:trPr>
          <w:trHeight w:val="268"/>
        </w:trPr>
        <w:tc>
          <w:tcPr>
            <w:tcW w:w="2526" w:type="dxa"/>
          </w:tcPr>
          <w:p w:rsidR="00E419F0" w:rsidRDefault="00FD5E00">
            <w:pPr>
              <w:widowControl w:val="0"/>
              <w:jc w:val="both"/>
            </w:pPr>
            <w:r>
              <w:rPr>
                <w:rFonts w:eastAsia="Calibri"/>
                <w:lang w:val="en-US"/>
              </w:rPr>
              <w:t>О</w:t>
            </w:r>
          </w:p>
        </w:tc>
        <w:tc>
          <w:tcPr>
            <w:tcW w:w="6981" w:type="dxa"/>
          </w:tcPr>
          <w:p w:rsidR="00E419F0" w:rsidRDefault="00FD5E00">
            <w:pPr>
              <w:widowControl w:val="0"/>
              <w:jc w:val="both"/>
            </w:pPr>
            <w:r>
              <w:rPr>
                <w:rFonts w:eastAsia="Calibri"/>
                <w:lang w:val="en-US"/>
              </w:rPr>
              <w:t>предоставляется оригинал документа</w:t>
            </w:r>
          </w:p>
        </w:tc>
      </w:tr>
      <w:tr w:rsidR="00E419F0">
        <w:trPr>
          <w:trHeight w:val="268"/>
        </w:trPr>
        <w:tc>
          <w:tcPr>
            <w:tcW w:w="2526" w:type="dxa"/>
          </w:tcPr>
          <w:p w:rsidR="00E419F0" w:rsidRDefault="00FD5E00">
            <w:pPr>
              <w:widowControl w:val="0"/>
              <w:jc w:val="both"/>
            </w:pPr>
            <w:r>
              <w:rPr>
                <w:rFonts w:eastAsia="Calibri"/>
                <w:lang w:val="en-US"/>
              </w:rPr>
              <w:t>Э</w:t>
            </w:r>
          </w:p>
        </w:tc>
        <w:tc>
          <w:tcPr>
            <w:tcW w:w="6981" w:type="dxa"/>
          </w:tcPr>
          <w:p w:rsidR="00E419F0" w:rsidRDefault="00FD5E00">
            <w:pPr>
              <w:widowControl w:val="0"/>
              <w:jc w:val="both"/>
            </w:pPr>
            <w:r>
              <w:rPr>
                <w:rFonts w:eastAsia="Calibri"/>
                <w:lang w:val="en-US"/>
              </w:rPr>
              <w:t>предоставляются в электронном виде</w:t>
            </w:r>
          </w:p>
        </w:tc>
      </w:tr>
      <w:tr w:rsidR="00E419F0">
        <w:trPr>
          <w:trHeight w:val="268"/>
        </w:trPr>
        <w:tc>
          <w:tcPr>
            <w:tcW w:w="2526" w:type="dxa"/>
          </w:tcPr>
          <w:p w:rsidR="00E419F0" w:rsidRDefault="00FD5E00">
            <w:pPr>
              <w:widowControl w:val="0"/>
              <w:jc w:val="both"/>
            </w:pPr>
            <w:r>
              <w:rPr>
                <w:rFonts w:eastAsia="Calibri"/>
                <w:lang w:val="en-US"/>
              </w:rPr>
              <w:t>О(э)</w:t>
            </w:r>
          </w:p>
        </w:tc>
        <w:tc>
          <w:tcPr>
            <w:tcW w:w="6981" w:type="dxa"/>
          </w:tcPr>
          <w:p w:rsidR="00E419F0" w:rsidRDefault="00FD5E00">
            <w:pPr>
              <w:widowControl w:val="0"/>
              <w:jc w:val="both"/>
            </w:pPr>
            <w:r>
              <w:rPr>
                <w:rFonts w:eastAsia="Calibri"/>
              </w:rPr>
              <w:t>предоставляется оригинал документа в электронном виде</w:t>
            </w:r>
          </w:p>
        </w:tc>
      </w:tr>
      <w:tr w:rsidR="00E419F0">
        <w:trPr>
          <w:trHeight w:val="268"/>
        </w:trPr>
        <w:tc>
          <w:tcPr>
            <w:tcW w:w="2526" w:type="dxa"/>
          </w:tcPr>
          <w:p w:rsidR="00E419F0" w:rsidRDefault="00FD5E00">
            <w:pPr>
              <w:widowControl w:val="0"/>
              <w:jc w:val="both"/>
            </w:pPr>
            <w:r>
              <w:rPr>
                <w:rFonts w:eastAsia="Calibri"/>
                <w:lang w:val="en-US"/>
              </w:rPr>
              <w:t>К</w:t>
            </w:r>
          </w:p>
        </w:tc>
        <w:tc>
          <w:tcPr>
            <w:tcW w:w="6981" w:type="dxa"/>
          </w:tcPr>
          <w:p w:rsidR="00E419F0" w:rsidRDefault="00FD5E00">
            <w:pPr>
              <w:widowControl w:val="0"/>
              <w:jc w:val="both"/>
            </w:pPr>
            <w:r>
              <w:rPr>
                <w:rFonts w:eastAsia="Calibri"/>
                <w:lang w:val="en-US"/>
              </w:rPr>
              <w:t>предоставляется копия документа</w:t>
            </w:r>
          </w:p>
        </w:tc>
      </w:tr>
      <w:tr w:rsidR="00E419F0">
        <w:trPr>
          <w:trHeight w:val="268"/>
        </w:trPr>
        <w:tc>
          <w:tcPr>
            <w:tcW w:w="2526" w:type="dxa"/>
          </w:tcPr>
          <w:p w:rsidR="00E419F0" w:rsidRDefault="00FD5E00">
            <w:pPr>
              <w:widowControl w:val="0"/>
              <w:jc w:val="both"/>
            </w:pPr>
            <w:r>
              <w:rPr>
                <w:rFonts w:eastAsia="Calibri"/>
                <w:lang w:val="en-US"/>
              </w:rPr>
              <w:t>К(э)</w:t>
            </w:r>
          </w:p>
        </w:tc>
        <w:tc>
          <w:tcPr>
            <w:tcW w:w="6981" w:type="dxa"/>
          </w:tcPr>
          <w:p w:rsidR="00E419F0" w:rsidRDefault="00FD5E00">
            <w:pPr>
              <w:widowControl w:val="0"/>
              <w:jc w:val="both"/>
            </w:pPr>
            <w:r>
              <w:rPr>
                <w:rFonts w:eastAsia="Calibri"/>
              </w:rPr>
              <w:t>предоставляется копия документа в электронном виде</w:t>
            </w:r>
          </w:p>
        </w:tc>
      </w:tr>
      <w:tr w:rsidR="00E419F0">
        <w:trPr>
          <w:trHeight w:val="256"/>
        </w:trPr>
        <w:tc>
          <w:tcPr>
            <w:tcW w:w="2526" w:type="dxa"/>
          </w:tcPr>
          <w:p w:rsidR="00E419F0" w:rsidRDefault="00FD5E00">
            <w:pPr>
              <w:widowControl w:val="0"/>
              <w:jc w:val="both"/>
            </w:pPr>
            <w:r>
              <w:rPr>
                <w:rFonts w:eastAsia="Calibri"/>
                <w:lang w:val="en-US"/>
              </w:rPr>
              <w:t>Д(1)</w:t>
            </w:r>
          </w:p>
        </w:tc>
        <w:tc>
          <w:tcPr>
            <w:tcW w:w="6981" w:type="dxa"/>
          </w:tcPr>
          <w:p w:rsidR="00E419F0" w:rsidRDefault="00FD5E00">
            <w:pPr>
              <w:widowControl w:val="0"/>
              <w:jc w:val="both"/>
            </w:pPr>
            <w:r>
              <w:rPr>
                <w:rFonts w:eastAsia="Calibri"/>
              </w:rPr>
              <w:t>документы представляются в одном экземпляре</w:t>
            </w:r>
          </w:p>
        </w:tc>
      </w:tr>
      <w:tr w:rsidR="00E419F0">
        <w:trPr>
          <w:trHeight w:val="256"/>
        </w:trPr>
        <w:tc>
          <w:tcPr>
            <w:tcW w:w="2526" w:type="dxa"/>
          </w:tcPr>
          <w:p w:rsidR="00E419F0" w:rsidRDefault="00FD5E00">
            <w:pPr>
              <w:widowControl w:val="0"/>
              <w:jc w:val="both"/>
            </w:pPr>
            <w:r>
              <w:rPr>
                <w:rFonts w:eastAsia="Calibri"/>
                <w:lang w:val="en-US"/>
              </w:rPr>
              <w:t>П(З)</w:t>
            </w:r>
          </w:p>
        </w:tc>
        <w:tc>
          <w:tcPr>
            <w:tcW w:w="6981" w:type="dxa"/>
          </w:tcPr>
          <w:p w:rsidR="00E419F0" w:rsidRDefault="00FD5E00">
            <w:pPr>
              <w:widowControl w:val="0"/>
              <w:jc w:val="both"/>
            </w:pPr>
            <w:r>
              <w:rPr>
                <w:rFonts w:eastAsia="Calibri"/>
                <w:lang w:val="en-US"/>
              </w:rPr>
              <w:t>Представитель заявителя</w:t>
            </w:r>
          </w:p>
        </w:tc>
      </w:tr>
      <w:tr w:rsidR="00E419F0">
        <w:trPr>
          <w:trHeight w:val="268"/>
        </w:trPr>
        <w:tc>
          <w:tcPr>
            <w:tcW w:w="2526" w:type="dxa"/>
          </w:tcPr>
          <w:p w:rsidR="00E419F0" w:rsidRDefault="00FD5E00">
            <w:pPr>
              <w:widowControl w:val="0"/>
              <w:jc w:val="both"/>
            </w:pPr>
            <w:r>
              <w:rPr>
                <w:rFonts w:eastAsia="Calibri"/>
                <w:lang w:val="en-US"/>
              </w:rPr>
              <w:t>Э(эн)</w:t>
            </w:r>
          </w:p>
        </w:tc>
        <w:tc>
          <w:tcPr>
            <w:tcW w:w="6981" w:type="dxa"/>
          </w:tcPr>
          <w:p w:rsidR="00E419F0" w:rsidRDefault="00FD5E00">
            <w:pPr>
              <w:widowControl w:val="0"/>
              <w:jc w:val="both"/>
            </w:pPr>
            <w:r>
              <w:rPr>
                <w:rFonts w:eastAsia="Calibri"/>
              </w:rPr>
              <w:t xml:space="preserve">документ </w:t>
            </w:r>
            <w:r>
              <w:rPr>
                <w:rFonts w:eastAsia="Calibri"/>
              </w:rPr>
              <w:t>предоставляется в электронном виде на электронном носителе</w:t>
            </w:r>
          </w:p>
        </w:tc>
      </w:tr>
      <w:tr w:rsidR="00E419F0">
        <w:trPr>
          <w:trHeight w:val="268"/>
        </w:trPr>
        <w:tc>
          <w:tcPr>
            <w:tcW w:w="2526" w:type="dxa"/>
          </w:tcPr>
          <w:p w:rsidR="00E419F0" w:rsidRDefault="00FD5E00">
            <w:pPr>
              <w:widowControl w:val="0"/>
              <w:jc w:val="both"/>
            </w:pPr>
            <w:r>
              <w:rPr>
                <w:rFonts w:eastAsia="Calibri"/>
                <w:lang w:val="en-US"/>
              </w:rPr>
              <w:t>МФЦ</w:t>
            </w:r>
          </w:p>
        </w:tc>
        <w:tc>
          <w:tcPr>
            <w:tcW w:w="6981" w:type="dxa"/>
          </w:tcPr>
          <w:p w:rsidR="00E419F0" w:rsidRDefault="00FD5E00">
            <w:pPr>
              <w:widowControl w:val="0"/>
              <w:jc w:val="both"/>
            </w:pPr>
            <w:r>
              <w:rPr>
                <w:rFonts w:eastAsia="Calibri"/>
                <w:lang w:val="en-US"/>
              </w:rPr>
              <w:t>документы подаются через МФЦ</w:t>
            </w:r>
          </w:p>
        </w:tc>
      </w:tr>
    </w:tbl>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FD5E00">
      <w:pPr>
        <w:ind w:left="5387" w:hanging="1"/>
        <w:rPr>
          <w:rFonts w:ascii="Tinos" w:eastAsia="Tinos" w:hAnsi="Tinos" w:cs="Tinos"/>
          <w:sz w:val="28"/>
        </w:rPr>
      </w:pPr>
      <w:r>
        <w:rPr>
          <w:rFonts w:ascii="Tinos" w:eastAsia="Tinos" w:hAnsi="Tinos" w:cs="Tinos"/>
          <w:sz w:val="28"/>
        </w:rPr>
        <w:t>Приложение №2</w:t>
      </w:r>
    </w:p>
    <w:p w:rsidR="00E419F0" w:rsidRDefault="00FD5E00">
      <w:pPr>
        <w:ind w:left="5387" w:hanging="1"/>
        <w:rPr>
          <w:sz w:val="28"/>
          <w:szCs w:val="28"/>
        </w:rPr>
      </w:pPr>
      <w:r>
        <w:rPr>
          <w:rFonts w:ascii="Tinos" w:eastAsia="Tinos" w:hAnsi="Tinos" w:cs="Tinos"/>
          <w:sz w:val="28"/>
        </w:rPr>
        <w:t xml:space="preserve">к Административному регламенту </w:t>
      </w:r>
      <w:r>
        <w:rPr>
          <w:sz w:val="28"/>
          <w:szCs w:val="28"/>
        </w:rPr>
        <w:t>по</w:t>
      </w:r>
      <w:r>
        <w:rPr>
          <w:spacing w:val="-8"/>
          <w:sz w:val="28"/>
          <w:szCs w:val="28"/>
        </w:rPr>
        <w:t xml:space="preserve"> </w:t>
      </w:r>
      <w:r>
        <w:rPr>
          <w:sz w:val="28"/>
          <w:szCs w:val="28"/>
        </w:rPr>
        <w:t xml:space="preserve">предоставлению </w:t>
      </w:r>
      <w:r>
        <w:rPr>
          <w:spacing w:val="-8"/>
          <w:sz w:val="28"/>
          <w:szCs w:val="28"/>
        </w:rPr>
        <w:t xml:space="preserve">    </w:t>
      </w:r>
      <w:r>
        <w:rPr>
          <w:sz w:val="28"/>
          <w:szCs w:val="28"/>
        </w:rPr>
        <w:t>муниципальной</w:t>
      </w:r>
      <w:r>
        <w:rPr>
          <w:spacing w:val="-14"/>
          <w:sz w:val="28"/>
          <w:szCs w:val="28"/>
        </w:rPr>
        <w:t xml:space="preserve"> </w:t>
      </w:r>
      <w:r>
        <w:rPr>
          <w:sz w:val="28"/>
          <w:szCs w:val="28"/>
        </w:rPr>
        <w:t xml:space="preserve">услуги </w:t>
      </w:r>
    </w:p>
    <w:p w:rsidR="00E419F0" w:rsidRDefault="00FD5E00">
      <w:pPr>
        <w:ind w:left="5387" w:hanging="1"/>
        <w:rPr>
          <w:rFonts w:eastAsia="Tinos"/>
          <w:sz w:val="28"/>
          <w:szCs w:val="28"/>
        </w:rPr>
      </w:pPr>
      <w:r>
        <w:rPr>
          <w:rFonts w:ascii="Tinos" w:eastAsia="Tinos" w:hAnsi="Tinos" w:cs="Tinos"/>
          <w:sz w:val="28"/>
        </w:rPr>
        <w:t>«</w:t>
      </w:r>
      <w:r>
        <w:rPr>
          <w:sz w:val="28"/>
          <w:szCs w:val="28"/>
        </w:rPr>
        <w:t xml:space="preserve">Предоставление земельного участка, </w:t>
      </w:r>
      <w:r>
        <w:rPr>
          <w:sz w:val="28"/>
          <w:szCs w:val="28"/>
        </w:rPr>
        <w:t>находящегося в муниципальной собственности, или государственная собственность на который не разграничена, на торгах</w:t>
      </w:r>
      <w:r>
        <w:rPr>
          <w:rFonts w:eastAsia="Tinos"/>
          <w:sz w:val="28"/>
          <w:szCs w:val="28"/>
        </w:rPr>
        <w:t>»</w:t>
      </w: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FD5E00">
      <w:pPr>
        <w:jc w:val="center"/>
        <w:rPr>
          <w:sz w:val="28"/>
          <w:szCs w:val="28"/>
          <w:lang w:eastAsia="ru-RU"/>
        </w:rPr>
      </w:pPr>
      <w:r>
        <w:rPr>
          <w:sz w:val="28"/>
          <w:szCs w:val="28"/>
          <w:lang w:eastAsia="ru-RU"/>
        </w:rPr>
        <w:t>Идентификаторы категорий (признаков) заявителей</w:t>
      </w:r>
    </w:p>
    <w:p w:rsidR="00E419F0" w:rsidRDefault="00E419F0">
      <w:pPr>
        <w:jc w:val="center"/>
        <w:rPr>
          <w:sz w:val="28"/>
          <w:szCs w:val="28"/>
          <w:lang w:eastAsia="ru-RU"/>
        </w:rPr>
      </w:pPr>
    </w:p>
    <w:tbl>
      <w:tblPr>
        <w:tblStyle w:val="affd"/>
        <w:tblW w:w="9574" w:type="dxa"/>
        <w:tblLayout w:type="fixed"/>
        <w:tblLook w:val="04A0" w:firstRow="1" w:lastRow="0" w:firstColumn="1" w:lastColumn="0" w:noHBand="0" w:noVBand="1"/>
      </w:tblPr>
      <w:tblGrid>
        <w:gridCol w:w="2394"/>
        <w:gridCol w:w="2393"/>
        <w:gridCol w:w="2394"/>
        <w:gridCol w:w="2393"/>
      </w:tblGrid>
      <w:tr w:rsidR="00E419F0">
        <w:tc>
          <w:tcPr>
            <w:tcW w:w="2393" w:type="dxa"/>
            <w:vAlign w:val="center"/>
          </w:tcPr>
          <w:p w:rsidR="00E419F0" w:rsidRDefault="00FD5E00">
            <w:pPr>
              <w:widowControl w:val="0"/>
            </w:pPr>
            <w:r>
              <w:rPr>
                <w:rFonts w:eastAsia="Calibri"/>
                <w:lang w:val="en-US"/>
              </w:rPr>
              <w:t>№ п/п</w:t>
            </w:r>
          </w:p>
        </w:tc>
        <w:tc>
          <w:tcPr>
            <w:tcW w:w="2393" w:type="dxa"/>
            <w:vAlign w:val="center"/>
          </w:tcPr>
          <w:p w:rsidR="00E419F0" w:rsidRDefault="00FD5E00">
            <w:pPr>
              <w:widowControl w:val="0"/>
              <w:jc w:val="center"/>
            </w:pPr>
            <w:r>
              <w:rPr>
                <w:rFonts w:eastAsia="Calibri"/>
                <w:lang w:val="en-US"/>
              </w:rPr>
              <w:t>Признак заявителя</w:t>
            </w:r>
          </w:p>
        </w:tc>
        <w:tc>
          <w:tcPr>
            <w:tcW w:w="2394" w:type="dxa"/>
            <w:vAlign w:val="center"/>
          </w:tcPr>
          <w:p w:rsidR="00E419F0" w:rsidRDefault="00FD5E00">
            <w:pPr>
              <w:widowControl w:val="0"/>
              <w:jc w:val="center"/>
            </w:pPr>
            <w:r>
              <w:rPr>
                <w:rFonts w:eastAsia="Calibri"/>
                <w:lang w:val="en-US"/>
              </w:rPr>
              <w:t>Значения признака заявителя</w:t>
            </w:r>
          </w:p>
        </w:tc>
        <w:tc>
          <w:tcPr>
            <w:tcW w:w="2393" w:type="dxa"/>
            <w:vAlign w:val="center"/>
          </w:tcPr>
          <w:p w:rsidR="00E419F0" w:rsidRDefault="00FD5E00">
            <w:pPr>
              <w:widowControl w:val="0"/>
              <w:jc w:val="center"/>
            </w:pPr>
            <w:r>
              <w:rPr>
                <w:rFonts w:eastAsia="Calibri"/>
                <w:lang w:val="en-US"/>
              </w:rPr>
              <w:t>Обозначения</w:t>
            </w:r>
          </w:p>
        </w:tc>
      </w:tr>
      <w:tr w:rsidR="00E419F0">
        <w:tc>
          <w:tcPr>
            <w:tcW w:w="9573" w:type="dxa"/>
            <w:gridSpan w:val="4"/>
          </w:tcPr>
          <w:p w:rsidR="00E419F0" w:rsidRDefault="00FD5E00">
            <w:pPr>
              <w:widowControl w:val="0"/>
              <w:jc w:val="center"/>
              <w:rPr>
                <w:lang w:eastAsia="ru-RU"/>
              </w:rPr>
            </w:pPr>
            <w:r>
              <w:rPr>
                <w:rFonts w:eastAsia="Calibri"/>
              </w:rPr>
              <w:t xml:space="preserve">Результат </w:t>
            </w:r>
            <w:r>
              <w:rPr>
                <w:rFonts w:eastAsia="Calibri"/>
              </w:rPr>
              <w:t>предоставления муниципальной услуг</w:t>
            </w:r>
            <w:r>
              <w:rPr>
                <w:rFonts w:eastAsia="Calibri"/>
                <w:bCs/>
              </w:rPr>
              <w:t>и</w:t>
            </w:r>
            <w:r>
              <w:rPr>
                <w:rFonts w:eastAsia="Calibri"/>
              </w:rPr>
              <w:t>: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tc>
      </w:tr>
      <w:tr w:rsidR="00E419F0">
        <w:tc>
          <w:tcPr>
            <w:tcW w:w="2393" w:type="dxa"/>
            <w:vAlign w:val="center"/>
          </w:tcPr>
          <w:p w:rsidR="00E419F0" w:rsidRDefault="00FD5E00">
            <w:pPr>
              <w:widowControl w:val="0"/>
              <w:jc w:val="center"/>
            </w:pPr>
            <w:r>
              <w:rPr>
                <w:rFonts w:eastAsia="Calibri"/>
                <w:lang w:val="en-US"/>
              </w:rPr>
              <w:t>1</w:t>
            </w:r>
          </w:p>
        </w:tc>
        <w:tc>
          <w:tcPr>
            <w:tcW w:w="2393" w:type="dxa"/>
          </w:tcPr>
          <w:p w:rsidR="00E419F0" w:rsidRDefault="00FD5E00">
            <w:pPr>
              <w:widowControl w:val="0"/>
            </w:pPr>
            <w:r>
              <w:rPr>
                <w:rFonts w:eastAsia="Calibri"/>
                <w:lang w:val="en-US"/>
              </w:rPr>
              <w:t>Категория заявителя</w:t>
            </w:r>
          </w:p>
        </w:tc>
        <w:tc>
          <w:tcPr>
            <w:tcW w:w="2394" w:type="dxa"/>
          </w:tcPr>
          <w:p w:rsidR="00E419F0" w:rsidRDefault="00FD5E00">
            <w:pPr>
              <w:widowControl w:val="0"/>
            </w:pPr>
            <w:r>
              <w:rPr>
                <w:rFonts w:eastAsia="Calibri"/>
                <w:lang w:val="en-US"/>
              </w:rPr>
              <w:t>1. Физическое лицо</w:t>
            </w:r>
          </w:p>
          <w:p w:rsidR="00E419F0" w:rsidRDefault="00FD5E00">
            <w:pPr>
              <w:widowControl w:val="0"/>
            </w:pPr>
            <w:r>
              <w:rPr>
                <w:rFonts w:eastAsia="Calibri"/>
                <w:lang w:val="en-US"/>
              </w:rPr>
              <w:t>2. Юридическое лицо</w:t>
            </w:r>
          </w:p>
        </w:tc>
        <w:tc>
          <w:tcPr>
            <w:tcW w:w="2393" w:type="dxa"/>
          </w:tcPr>
          <w:p w:rsidR="00E419F0" w:rsidRDefault="00E419F0">
            <w:pPr>
              <w:widowControl w:val="0"/>
              <w:jc w:val="center"/>
              <w:rPr>
                <w:lang w:eastAsia="ru-RU"/>
              </w:rPr>
            </w:pPr>
          </w:p>
        </w:tc>
      </w:tr>
      <w:tr w:rsidR="00E419F0">
        <w:tc>
          <w:tcPr>
            <w:tcW w:w="2393" w:type="dxa"/>
            <w:vMerge w:val="restart"/>
            <w:vAlign w:val="center"/>
          </w:tcPr>
          <w:p w:rsidR="00E419F0" w:rsidRDefault="00FD5E00">
            <w:pPr>
              <w:widowControl w:val="0"/>
              <w:jc w:val="center"/>
            </w:pPr>
            <w:r>
              <w:rPr>
                <w:rFonts w:eastAsia="Calibri"/>
                <w:lang w:val="en-US"/>
              </w:rPr>
              <w:t>1.1</w:t>
            </w:r>
          </w:p>
        </w:tc>
        <w:tc>
          <w:tcPr>
            <w:tcW w:w="2393" w:type="dxa"/>
            <w:vMerge w:val="restart"/>
            <w:vAlign w:val="center"/>
          </w:tcPr>
          <w:p w:rsidR="00E419F0" w:rsidRDefault="00FD5E00">
            <w:pPr>
              <w:widowControl w:val="0"/>
            </w:pPr>
            <w:r>
              <w:rPr>
                <w:rFonts w:eastAsia="Calibri"/>
              </w:rPr>
              <w:t>Лицо, обратившееся за предоставлением государственной услуги</w:t>
            </w:r>
          </w:p>
        </w:tc>
        <w:tc>
          <w:tcPr>
            <w:tcW w:w="2394" w:type="dxa"/>
          </w:tcPr>
          <w:p w:rsidR="00E419F0" w:rsidRDefault="00FD5E00">
            <w:pPr>
              <w:widowControl w:val="0"/>
            </w:pPr>
            <w:r>
              <w:rPr>
                <w:rFonts w:eastAsia="Calibri"/>
                <w:lang w:val="en-US"/>
              </w:rPr>
              <w:t>1. Физическое лицо, обратившееся самостоятельно</w:t>
            </w:r>
          </w:p>
        </w:tc>
        <w:tc>
          <w:tcPr>
            <w:tcW w:w="2393" w:type="dxa"/>
            <w:vAlign w:val="center"/>
          </w:tcPr>
          <w:p w:rsidR="00E419F0" w:rsidRDefault="00FD5E00">
            <w:pPr>
              <w:widowControl w:val="0"/>
              <w:jc w:val="center"/>
            </w:pPr>
            <w:r>
              <w:rPr>
                <w:rFonts w:eastAsia="Calibri"/>
                <w:lang w:val="en-US"/>
              </w:rPr>
              <w:t>А</w:t>
            </w:r>
          </w:p>
        </w:tc>
      </w:tr>
      <w:tr w:rsidR="00E419F0">
        <w:tc>
          <w:tcPr>
            <w:tcW w:w="2393" w:type="dxa"/>
            <w:vMerge/>
            <w:vAlign w:val="center"/>
          </w:tcPr>
          <w:p w:rsidR="00E419F0" w:rsidRDefault="00E419F0">
            <w:pPr>
              <w:widowControl w:val="0"/>
              <w:jc w:val="center"/>
            </w:pPr>
          </w:p>
        </w:tc>
        <w:tc>
          <w:tcPr>
            <w:tcW w:w="2393" w:type="dxa"/>
            <w:vMerge/>
            <w:vAlign w:val="center"/>
          </w:tcPr>
          <w:p w:rsidR="00E419F0" w:rsidRDefault="00E419F0">
            <w:pPr>
              <w:widowControl w:val="0"/>
            </w:pPr>
          </w:p>
        </w:tc>
        <w:tc>
          <w:tcPr>
            <w:tcW w:w="2394" w:type="dxa"/>
          </w:tcPr>
          <w:p w:rsidR="00E419F0" w:rsidRDefault="00FD5E00">
            <w:pPr>
              <w:widowControl w:val="0"/>
            </w:pPr>
            <w:r>
              <w:rPr>
                <w:rFonts w:eastAsia="Calibri"/>
                <w:lang w:val="en-US"/>
              </w:rPr>
              <w:t>2. Уполномоченный представитель физического лица</w:t>
            </w:r>
          </w:p>
        </w:tc>
        <w:tc>
          <w:tcPr>
            <w:tcW w:w="2393" w:type="dxa"/>
            <w:vAlign w:val="center"/>
          </w:tcPr>
          <w:p w:rsidR="00E419F0" w:rsidRDefault="00FD5E00">
            <w:pPr>
              <w:widowControl w:val="0"/>
              <w:jc w:val="center"/>
            </w:pPr>
            <w:r>
              <w:rPr>
                <w:rFonts w:eastAsia="Calibri"/>
                <w:lang w:val="en-US"/>
              </w:rPr>
              <w:t>Б</w:t>
            </w:r>
          </w:p>
        </w:tc>
      </w:tr>
      <w:tr w:rsidR="00E419F0">
        <w:tc>
          <w:tcPr>
            <w:tcW w:w="2393" w:type="dxa"/>
            <w:vMerge/>
            <w:vAlign w:val="center"/>
          </w:tcPr>
          <w:p w:rsidR="00E419F0" w:rsidRDefault="00E419F0">
            <w:pPr>
              <w:widowControl w:val="0"/>
              <w:jc w:val="center"/>
            </w:pPr>
          </w:p>
        </w:tc>
        <w:tc>
          <w:tcPr>
            <w:tcW w:w="2393" w:type="dxa"/>
            <w:vMerge/>
            <w:vAlign w:val="center"/>
          </w:tcPr>
          <w:p w:rsidR="00E419F0" w:rsidRDefault="00E419F0">
            <w:pPr>
              <w:widowControl w:val="0"/>
            </w:pPr>
          </w:p>
        </w:tc>
        <w:tc>
          <w:tcPr>
            <w:tcW w:w="2394" w:type="dxa"/>
          </w:tcPr>
          <w:p w:rsidR="00E419F0" w:rsidRDefault="00FD5E00">
            <w:pPr>
              <w:widowControl w:val="0"/>
            </w:pPr>
            <w:r>
              <w:rPr>
                <w:rFonts w:eastAsia="Calibri"/>
              </w:rPr>
              <w:t>3. Лицо, имеющее право без доверенности действовать от имени юридического лица</w:t>
            </w:r>
          </w:p>
        </w:tc>
        <w:tc>
          <w:tcPr>
            <w:tcW w:w="2393" w:type="dxa"/>
            <w:vAlign w:val="center"/>
          </w:tcPr>
          <w:p w:rsidR="00E419F0" w:rsidRDefault="00FD5E00">
            <w:pPr>
              <w:widowControl w:val="0"/>
              <w:jc w:val="center"/>
            </w:pPr>
            <w:r>
              <w:rPr>
                <w:rFonts w:eastAsia="Calibri"/>
                <w:lang w:val="en-US"/>
              </w:rPr>
              <w:t>В</w:t>
            </w:r>
          </w:p>
        </w:tc>
      </w:tr>
      <w:tr w:rsidR="00E419F0">
        <w:tc>
          <w:tcPr>
            <w:tcW w:w="2393" w:type="dxa"/>
            <w:vMerge/>
            <w:vAlign w:val="center"/>
          </w:tcPr>
          <w:p w:rsidR="00E419F0" w:rsidRDefault="00E419F0">
            <w:pPr>
              <w:widowControl w:val="0"/>
              <w:jc w:val="center"/>
            </w:pPr>
          </w:p>
        </w:tc>
        <w:tc>
          <w:tcPr>
            <w:tcW w:w="2393" w:type="dxa"/>
            <w:vMerge/>
            <w:vAlign w:val="center"/>
          </w:tcPr>
          <w:p w:rsidR="00E419F0" w:rsidRDefault="00E419F0">
            <w:pPr>
              <w:widowControl w:val="0"/>
            </w:pPr>
          </w:p>
        </w:tc>
        <w:tc>
          <w:tcPr>
            <w:tcW w:w="2394" w:type="dxa"/>
          </w:tcPr>
          <w:p w:rsidR="00E419F0" w:rsidRDefault="00FD5E00">
            <w:pPr>
              <w:widowControl w:val="0"/>
            </w:pPr>
            <w:r>
              <w:rPr>
                <w:rFonts w:eastAsia="Calibri"/>
                <w:lang w:val="en-US"/>
              </w:rPr>
              <w:t xml:space="preserve">4. </w:t>
            </w:r>
            <w:r>
              <w:rPr>
                <w:rFonts w:eastAsia="Calibri"/>
                <w:lang w:val="en-US"/>
              </w:rPr>
              <w:t>Уполномоченный представитель юридического лица</w:t>
            </w:r>
          </w:p>
        </w:tc>
        <w:tc>
          <w:tcPr>
            <w:tcW w:w="2393" w:type="dxa"/>
            <w:vAlign w:val="center"/>
          </w:tcPr>
          <w:p w:rsidR="00E419F0" w:rsidRDefault="00FD5E00">
            <w:pPr>
              <w:widowControl w:val="0"/>
              <w:jc w:val="center"/>
            </w:pPr>
            <w:r>
              <w:rPr>
                <w:rFonts w:eastAsia="Calibri"/>
                <w:lang w:val="en-US"/>
              </w:rPr>
              <w:t>Г</w:t>
            </w:r>
          </w:p>
        </w:tc>
      </w:tr>
    </w:tbl>
    <w:p w:rsidR="00E419F0" w:rsidRDefault="00E419F0">
      <w:pPr>
        <w:jc w:val="center"/>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E419F0">
      <w:pPr>
        <w:jc w:val="right"/>
        <w:rPr>
          <w:sz w:val="28"/>
          <w:szCs w:val="28"/>
          <w:lang w:eastAsia="ru-RU"/>
        </w:rPr>
      </w:pPr>
    </w:p>
    <w:p w:rsidR="00E419F0" w:rsidRDefault="00FD5E00">
      <w:pPr>
        <w:pStyle w:val="ConsPlusNormal0"/>
        <w:jc w:val="right"/>
        <w:outlineLvl w:val="1"/>
        <w:rPr>
          <w:rFonts w:ascii="Times New Roman" w:hAnsi="Times New Roman" w:cs="Times New Roman"/>
          <w:sz w:val="28"/>
          <w:szCs w:val="28"/>
        </w:rPr>
      </w:pPr>
      <w:r>
        <w:rPr>
          <w:rFonts w:ascii="Times New Roman" w:hAnsi="Times New Roman" w:cs="Times New Roman"/>
          <w:sz w:val="28"/>
          <w:szCs w:val="28"/>
        </w:rPr>
        <w:t xml:space="preserve">                                                                                               </w:t>
      </w:r>
    </w:p>
    <w:p w:rsidR="00E419F0" w:rsidRDefault="00E419F0">
      <w:pPr>
        <w:pStyle w:val="ConsPlusNormal0"/>
        <w:jc w:val="right"/>
        <w:outlineLvl w:val="1"/>
        <w:rPr>
          <w:rFonts w:ascii="Times New Roman" w:hAnsi="Times New Roman" w:cs="Times New Roman"/>
          <w:sz w:val="28"/>
          <w:szCs w:val="28"/>
        </w:rPr>
      </w:pPr>
    </w:p>
    <w:p w:rsidR="00E419F0" w:rsidRDefault="00E419F0">
      <w:pPr>
        <w:pStyle w:val="ConsPlusNormal0"/>
        <w:jc w:val="right"/>
        <w:outlineLvl w:val="1"/>
        <w:rPr>
          <w:rFonts w:ascii="Times New Roman" w:hAnsi="Times New Roman" w:cs="Times New Roman"/>
          <w:sz w:val="28"/>
          <w:szCs w:val="28"/>
        </w:rPr>
      </w:pPr>
    </w:p>
    <w:p w:rsidR="00E419F0" w:rsidRDefault="00E419F0">
      <w:pPr>
        <w:pStyle w:val="ConsPlusNormal0"/>
        <w:jc w:val="right"/>
        <w:outlineLvl w:val="1"/>
        <w:rPr>
          <w:rFonts w:ascii="Times New Roman" w:hAnsi="Times New Roman" w:cs="Times New Roman"/>
          <w:sz w:val="28"/>
          <w:szCs w:val="28"/>
        </w:rPr>
      </w:pPr>
    </w:p>
    <w:p w:rsidR="00E419F0" w:rsidRDefault="00E419F0">
      <w:pPr>
        <w:pStyle w:val="ConsPlusNormal0"/>
        <w:jc w:val="right"/>
        <w:outlineLvl w:val="1"/>
        <w:rPr>
          <w:rFonts w:ascii="Times New Roman" w:hAnsi="Times New Roman" w:cs="Times New Roman"/>
          <w:sz w:val="28"/>
          <w:szCs w:val="28"/>
        </w:rPr>
      </w:pPr>
    </w:p>
    <w:p w:rsidR="00E419F0" w:rsidRDefault="00E419F0">
      <w:pPr>
        <w:pStyle w:val="ConsPlusNormal0"/>
        <w:jc w:val="right"/>
        <w:outlineLvl w:val="1"/>
        <w:rPr>
          <w:rFonts w:ascii="Times New Roman" w:hAnsi="Times New Roman" w:cs="Times New Roman"/>
          <w:sz w:val="28"/>
          <w:szCs w:val="28"/>
        </w:rPr>
      </w:pPr>
    </w:p>
    <w:p w:rsidR="00E419F0" w:rsidRDefault="00FD5E00">
      <w:pPr>
        <w:ind w:left="5387" w:hanging="1"/>
        <w:rPr>
          <w:rFonts w:ascii="Tinos" w:eastAsia="Tinos" w:hAnsi="Tinos" w:cs="Tinos"/>
          <w:sz w:val="28"/>
        </w:rPr>
      </w:pPr>
      <w:r>
        <w:rPr>
          <w:rFonts w:ascii="Tinos" w:eastAsia="Tinos" w:hAnsi="Tinos" w:cs="Tinos"/>
          <w:sz w:val="28"/>
        </w:rPr>
        <w:t>Приложение №3</w:t>
      </w:r>
    </w:p>
    <w:p w:rsidR="00E419F0" w:rsidRDefault="00FD5E00">
      <w:pPr>
        <w:ind w:left="5387" w:hanging="1"/>
        <w:rPr>
          <w:sz w:val="28"/>
          <w:szCs w:val="28"/>
        </w:rPr>
      </w:pPr>
      <w:r>
        <w:rPr>
          <w:rFonts w:ascii="Tinos" w:eastAsia="Tinos" w:hAnsi="Tinos" w:cs="Tinos"/>
          <w:sz w:val="28"/>
        </w:rPr>
        <w:t xml:space="preserve">к Административному регламенту </w:t>
      </w:r>
      <w:r>
        <w:rPr>
          <w:sz w:val="28"/>
          <w:szCs w:val="28"/>
        </w:rPr>
        <w:t>по</w:t>
      </w:r>
      <w:r>
        <w:rPr>
          <w:spacing w:val="-8"/>
          <w:sz w:val="28"/>
          <w:szCs w:val="28"/>
        </w:rPr>
        <w:t xml:space="preserve"> </w:t>
      </w:r>
      <w:r>
        <w:rPr>
          <w:sz w:val="28"/>
          <w:szCs w:val="28"/>
        </w:rPr>
        <w:t xml:space="preserve">предоставлению </w:t>
      </w:r>
      <w:r>
        <w:rPr>
          <w:spacing w:val="-8"/>
          <w:sz w:val="28"/>
          <w:szCs w:val="28"/>
        </w:rPr>
        <w:t xml:space="preserve">    </w:t>
      </w:r>
      <w:r>
        <w:rPr>
          <w:sz w:val="28"/>
          <w:szCs w:val="28"/>
        </w:rPr>
        <w:t>муниципальной</w:t>
      </w:r>
      <w:r>
        <w:rPr>
          <w:spacing w:val="-14"/>
          <w:sz w:val="28"/>
          <w:szCs w:val="28"/>
        </w:rPr>
        <w:t xml:space="preserve"> </w:t>
      </w:r>
      <w:r>
        <w:rPr>
          <w:sz w:val="28"/>
          <w:szCs w:val="28"/>
        </w:rPr>
        <w:t xml:space="preserve">услуги </w:t>
      </w:r>
    </w:p>
    <w:p w:rsidR="00E419F0" w:rsidRDefault="00FD5E00">
      <w:pPr>
        <w:ind w:left="5387" w:hanging="1"/>
        <w:rPr>
          <w:rFonts w:eastAsia="Tinos"/>
          <w:sz w:val="28"/>
          <w:szCs w:val="28"/>
        </w:rPr>
      </w:pPr>
      <w:r>
        <w:rPr>
          <w:rFonts w:ascii="Tinos" w:eastAsia="Tinos" w:hAnsi="Tinos" w:cs="Tinos"/>
          <w:sz w:val="28"/>
        </w:rPr>
        <w:t>«</w:t>
      </w:r>
      <w:r>
        <w:rPr>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eastAsia="Tinos"/>
          <w:sz w:val="28"/>
          <w:szCs w:val="28"/>
        </w:rPr>
        <w:t>»</w:t>
      </w:r>
    </w:p>
    <w:p w:rsidR="00E419F0" w:rsidRDefault="00E419F0">
      <w:pPr>
        <w:jc w:val="right"/>
        <w:rPr>
          <w:sz w:val="28"/>
          <w:szCs w:val="28"/>
        </w:rPr>
      </w:pPr>
    </w:p>
    <w:p w:rsidR="00E419F0" w:rsidRDefault="00E419F0">
      <w:pPr>
        <w:jc w:val="right"/>
        <w:rPr>
          <w:sz w:val="28"/>
          <w:szCs w:val="28"/>
        </w:rPr>
      </w:pPr>
    </w:p>
    <w:p w:rsidR="00E419F0" w:rsidRDefault="00FD5E00">
      <w:pPr>
        <w:pStyle w:val="ConsPlusNormal0"/>
        <w:ind w:firstLine="708"/>
        <w:jc w:val="center"/>
        <w:outlineLvl w:val="1"/>
        <w:rPr>
          <w:rFonts w:ascii="Times New Roman" w:hAnsi="Times New Roman" w:cs="Times New Roman"/>
          <w:sz w:val="28"/>
          <w:szCs w:val="28"/>
        </w:rPr>
      </w:pPr>
      <w:r>
        <w:rPr>
          <w:rFonts w:ascii="Times New Roman" w:hAnsi="Times New Roman" w:cs="Times New Roman"/>
          <w:sz w:val="28"/>
          <w:szCs w:val="28"/>
        </w:rPr>
        <w:t>Исчерпывающий перечень документов, необходимых</w:t>
      </w:r>
    </w:p>
    <w:p w:rsidR="00E419F0" w:rsidRDefault="00FD5E00">
      <w:pPr>
        <w:pStyle w:val="ConsPlusNormal0"/>
        <w:ind w:firstLine="708"/>
        <w:jc w:val="center"/>
        <w:outlineLvl w:val="1"/>
        <w:rPr>
          <w:rFonts w:ascii="Times New Roman" w:hAnsi="Times New Roman" w:cs="Times New Roman"/>
          <w:sz w:val="28"/>
          <w:szCs w:val="28"/>
        </w:rPr>
      </w:pPr>
      <w:r>
        <w:rPr>
          <w:rFonts w:ascii="Times New Roman" w:hAnsi="Times New Roman" w:cs="Times New Roman"/>
          <w:sz w:val="28"/>
          <w:szCs w:val="28"/>
        </w:rPr>
        <w:t>для предоставления муниципальной услуг</w:t>
      </w:r>
      <w:r>
        <w:rPr>
          <w:rFonts w:ascii="Times New Roman" w:hAnsi="Times New Roman" w:cs="Times New Roman"/>
          <w:bCs/>
          <w:sz w:val="28"/>
          <w:szCs w:val="28"/>
        </w:rPr>
        <w:t>и</w:t>
      </w:r>
    </w:p>
    <w:p w:rsidR="00E419F0" w:rsidRDefault="00E419F0">
      <w:pPr>
        <w:pStyle w:val="ConsPlusNormal0"/>
        <w:ind w:firstLine="708"/>
        <w:jc w:val="right"/>
        <w:outlineLvl w:val="1"/>
        <w:rPr>
          <w:rFonts w:ascii="Times New Roman" w:hAnsi="Times New Roman" w:cs="Times New Roman"/>
          <w:sz w:val="24"/>
          <w:szCs w:val="24"/>
        </w:rPr>
      </w:pPr>
    </w:p>
    <w:tbl>
      <w:tblPr>
        <w:tblStyle w:val="affd"/>
        <w:tblW w:w="10060" w:type="dxa"/>
        <w:tblLayout w:type="fixed"/>
        <w:tblLook w:val="04A0" w:firstRow="1" w:lastRow="0" w:firstColumn="1" w:lastColumn="0" w:noHBand="0" w:noVBand="1"/>
      </w:tblPr>
      <w:tblGrid>
        <w:gridCol w:w="540"/>
        <w:gridCol w:w="1993"/>
        <w:gridCol w:w="4408"/>
        <w:gridCol w:w="1558"/>
        <w:gridCol w:w="1561"/>
      </w:tblGrid>
      <w:tr w:rsidR="00E419F0">
        <w:tc>
          <w:tcPr>
            <w:tcW w:w="540"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 п/п</w:t>
            </w:r>
          </w:p>
        </w:tc>
        <w:tc>
          <w:tcPr>
            <w:tcW w:w="199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Идентифи</w:t>
            </w:r>
            <w:r>
              <w:rPr>
                <w:rFonts w:ascii="Times New Roman" w:eastAsia="Calibri" w:hAnsi="Times New Roman" w:cs="Times New Roman"/>
                <w:sz w:val="24"/>
                <w:szCs w:val="24"/>
                <w:lang w:val="en-US" w:eastAsia="en-US"/>
              </w:rPr>
              <w:t>каторы категорий (признаков) заявителей</w:t>
            </w:r>
          </w:p>
        </w:tc>
        <w:tc>
          <w:tcPr>
            <w:tcW w:w="440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 xml:space="preserve">Перечень необходимых для предоставления </w:t>
            </w:r>
            <w:r>
              <w:rPr>
                <w:rFonts w:ascii="Times New Roman" w:eastAsia="Calibri" w:hAnsi="Times New Roman" w:cs="Times New Roman"/>
                <w:sz w:val="28"/>
                <w:szCs w:val="28"/>
                <w:lang w:eastAsia="en-US"/>
              </w:rPr>
              <w:t>муниципальной услуг</w:t>
            </w:r>
            <w:r>
              <w:rPr>
                <w:rFonts w:ascii="Times New Roman" w:eastAsia="Calibri" w:hAnsi="Times New Roman" w:cs="Times New Roman"/>
                <w:bCs/>
                <w:sz w:val="28"/>
                <w:szCs w:val="28"/>
                <w:lang w:eastAsia="en-US"/>
              </w:rPr>
              <w:t>и</w:t>
            </w:r>
            <w:r>
              <w:rPr>
                <w:rFonts w:ascii="Times New Roman" w:eastAsia="Calibri" w:hAnsi="Times New Roman" w:cs="Times New Roman"/>
                <w:sz w:val="24"/>
                <w:szCs w:val="24"/>
                <w:lang w:eastAsia="en-US"/>
              </w:rPr>
              <w:t xml:space="preserve"> документов</w:t>
            </w:r>
          </w:p>
        </w:tc>
        <w:tc>
          <w:tcPr>
            <w:tcW w:w="155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Способы подачи документов, требования к предоставлению</w:t>
            </w:r>
          </w:p>
        </w:tc>
        <w:tc>
          <w:tcPr>
            <w:tcW w:w="1561"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Иные требования</w:t>
            </w:r>
          </w:p>
        </w:tc>
      </w:tr>
      <w:tr w:rsidR="00E419F0">
        <w:tc>
          <w:tcPr>
            <w:tcW w:w="10060" w:type="dxa"/>
            <w:gridSpan w:val="5"/>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 xml:space="preserve">Исчерпывающий перечень документов, необходимых в соответствии с </w:t>
            </w:r>
            <w:r>
              <w:rPr>
                <w:rFonts w:ascii="Times New Roman" w:eastAsia="Calibri" w:hAnsi="Times New Roman" w:cs="Times New Roman"/>
                <w:sz w:val="24"/>
                <w:szCs w:val="24"/>
                <w:lang w:eastAsia="en-US"/>
              </w:rPr>
              <w:t>законодательными или иными нормативными правовыми актами для предоставления муниципальной услуг</w:t>
            </w:r>
            <w:r>
              <w:rPr>
                <w:rFonts w:ascii="Times New Roman" w:eastAsia="Calibri" w:hAnsi="Times New Roman" w:cs="Times New Roman"/>
                <w:bCs/>
                <w:sz w:val="24"/>
                <w:szCs w:val="24"/>
                <w:lang w:eastAsia="en-US"/>
              </w:rPr>
              <w:t>и</w:t>
            </w:r>
            <w:r>
              <w:rPr>
                <w:rFonts w:ascii="Times New Roman" w:eastAsia="Calibri" w:hAnsi="Times New Roman" w:cs="Times New Roman"/>
                <w:sz w:val="24"/>
                <w:szCs w:val="24"/>
                <w:lang w:eastAsia="en-US"/>
              </w:rPr>
              <w:t>, которые заявитель должен представить самостоятельно</w:t>
            </w:r>
          </w:p>
        </w:tc>
      </w:tr>
      <w:tr w:rsidR="00E419F0">
        <w:tc>
          <w:tcPr>
            <w:tcW w:w="540"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w:t>
            </w:r>
          </w:p>
        </w:tc>
        <w:tc>
          <w:tcPr>
            <w:tcW w:w="199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А – Г</w:t>
            </w:r>
          </w:p>
        </w:tc>
        <w:tc>
          <w:tcPr>
            <w:tcW w:w="440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заявление о принятии решения о предоставлении земельного участка,</w:t>
            </w:r>
          </w:p>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находящегося в муниципальной со</w:t>
            </w:r>
            <w:r>
              <w:rPr>
                <w:rFonts w:ascii="Times New Roman" w:eastAsia="Calibri" w:hAnsi="Times New Roman" w:cs="Times New Roman"/>
                <w:sz w:val="24"/>
                <w:szCs w:val="24"/>
                <w:lang w:eastAsia="en-US"/>
              </w:rPr>
              <w:t>бственности, или государственная собственность на который не разграничена, на торгах, по форме, указанной в приложении № 5</w:t>
            </w:r>
          </w:p>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к Административному регламенту</w:t>
            </w:r>
          </w:p>
        </w:tc>
        <w:tc>
          <w:tcPr>
            <w:tcW w:w="1558" w:type="dxa"/>
            <w:vAlign w:val="center"/>
          </w:tcPr>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eastAsia="en-US"/>
              </w:rPr>
              <w:t>ЕП – О(э)</w:t>
            </w:r>
          </w:p>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eastAsia="en-US"/>
              </w:rPr>
              <w:t>ЛМ, ПО,</w:t>
            </w:r>
          </w:p>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eastAsia="en-US"/>
              </w:rPr>
              <w:t>МФЦ – О</w:t>
            </w:r>
          </w:p>
          <w:p w:rsidR="00E419F0" w:rsidRDefault="00E419F0">
            <w:pPr>
              <w:pStyle w:val="ConsPlusNormal0"/>
              <w:jc w:val="center"/>
              <w:outlineLvl w:val="1"/>
              <w:rPr>
                <w:rFonts w:ascii="Times New Roman" w:hAnsi="Times New Roman" w:cs="Times New Roman"/>
                <w:sz w:val="24"/>
                <w:szCs w:val="24"/>
              </w:rPr>
            </w:pPr>
          </w:p>
        </w:tc>
        <w:tc>
          <w:tcPr>
            <w:tcW w:w="1561"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Д(1)</w:t>
            </w:r>
          </w:p>
        </w:tc>
      </w:tr>
      <w:tr w:rsidR="00E419F0">
        <w:tc>
          <w:tcPr>
            <w:tcW w:w="540"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2</w:t>
            </w:r>
          </w:p>
        </w:tc>
        <w:tc>
          <w:tcPr>
            <w:tcW w:w="199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А – Г</w:t>
            </w:r>
          </w:p>
        </w:tc>
        <w:tc>
          <w:tcPr>
            <w:tcW w:w="440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 xml:space="preserve">копия документа, удостоверяющего личность заявителя, либо </w:t>
            </w:r>
            <w:r>
              <w:rPr>
                <w:rFonts w:ascii="Times New Roman" w:eastAsia="Calibri" w:hAnsi="Times New Roman" w:cs="Times New Roman"/>
                <w:sz w:val="24"/>
                <w:szCs w:val="24"/>
                <w:lang w:eastAsia="en-US"/>
              </w:rPr>
              <w:t>личность представителя заявителя</w:t>
            </w:r>
          </w:p>
        </w:tc>
        <w:tc>
          <w:tcPr>
            <w:tcW w:w="1558" w:type="dxa"/>
            <w:vAlign w:val="center"/>
          </w:tcPr>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ЛМ, ПО,</w:t>
            </w:r>
          </w:p>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МФЦ – К,</w:t>
            </w:r>
          </w:p>
          <w:p w:rsidR="00E419F0" w:rsidRDefault="00E419F0">
            <w:pPr>
              <w:pStyle w:val="ConsPlusNormal0"/>
              <w:jc w:val="both"/>
              <w:outlineLvl w:val="1"/>
              <w:rPr>
                <w:rFonts w:ascii="Times New Roman" w:hAnsi="Times New Roman" w:cs="Times New Roman"/>
                <w:sz w:val="24"/>
                <w:szCs w:val="24"/>
              </w:rPr>
            </w:pPr>
          </w:p>
        </w:tc>
        <w:tc>
          <w:tcPr>
            <w:tcW w:w="1561"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Д(1)</w:t>
            </w:r>
          </w:p>
        </w:tc>
      </w:tr>
      <w:tr w:rsidR="00E419F0">
        <w:tc>
          <w:tcPr>
            <w:tcW w:w="540"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3</w:t>
            </w:r>
          </w:p>
        </w:tc>
        <w:tc>
          <w:tcPr>
            <w:tcW w:w="199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Б, Г</w:t>
            </w:r>
          </w:p>
        </w:tc>
        <w:tc>
          <w:tcPr>
            <w:tcW w:w="440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копия документа, подтверждающего полномочия представителя заявителя</w:t>
            </w:r>
          </w:p>
        </w:tc>
        <w:tc>
          <w:tcPr>
            <w:tcW w:w="1558" w:type="dxa"/>
            <w:vAlign w:val="center"/>
          </w:tcPr>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eastAsia="en-US"/>
              </w:rPr>
              <w:t>ЕП – К(э)</w:t>
            </w:r>
          </w:p>
          <w:p w:rsidR="00E419F0" w:rsidRDefault="00FD5E00">
            <w:pPr>
              <w:pStyle w:val="ConsPlusNormal0"/>
              <w:outlineLvl w:val="1"/>
              <w:rPr>
                <w:rFonts w:ascii="Times New Roman" w:hAnsi="Times New Roman" w:cs="Times New Roman"/>
                <w:sz w:val="24"/>
                <w:szCs w:val="24"/>
              </w:rPr>
            </w:pPr>
            <w:r>
              <w:rPr>
                <w:rFonts w:ascii="Times New Roman" w:eastAsia="Calibri" w:hAnsi="Times New Roman" w:cs="Times New Roman"/>
                <w:sz w:val="24"/>
                <w:szCs w:val="24"/>
                <w:lang w:eastAsia="en-US"/>
              </w:rPr>
              <w:t>ЛМ, ПО, МФЦ – К</w:t>
            </w:r>
          </w:p>
        </w:tc>
        <w:tc>
          <w:tcPr>
            <w:tcW w:w="1561"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П(з), Д(1)</w:t>
            </w:r>
          </w:p>
        </w:tc>
      </w:tr>
      <w:tr w:rsidR="00E419F0">
        <w:tc>
          <w:tcPr>
            <w:tcW w:w="10060" w:type="dxa"/>
            <w:gridSpan w:val="5"/>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 xml:space="preserve">Исчерпывающий перечень документов, необходимых в соответствии с законодательством или </w:t>
            </w:r>
            <w:r>
              <w:rPr>
                <w:rFonts w:ascii="Times New Roman" w:eastAsia="Calibri" w:hAnsi="Times New Roman" w:cs="Times New Roman"/>
                <w:sz w:val="24"/>
                <w:szCs w:val="24"/>
                <w:lang w:eastAsia="en-US"/>
              </w:rPr>
              <w:t>иными нормативными правовыми актами для предоставления муниципальной услуг</w:t>
            </w:r>
            <w:r>
              <w:rPr>
                <w:rFonts w:ascii="Times New Roman" w:eastAsia="Calibri" w:hAnsi="Times New Roman" w:cs="Times New Roman"/>
                <w:bCs/>
                <w:sz w:val="24"/>
                <w:szCs w:val="24"/>
                <w:lang w:eastAsia="en-US"/>
              </w:rPr>
              <w:t>и</w:t>
            </w:r>
            <w:r>
              <w:rPr>
                <w:rFonts w:ascii="Times New Roman" w:eastAsia="Calibri" w:hAnsi="Times New Roman" w:cs="Times New Roman"/>
                <w:sz w:val="24"/>
                <w:szCs w:val="24"/>
                <w:lang w:eastAsia="en-US"/>
              </w:rPr>
              <w:t>,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E419F0">
        <w:tc>
          <w:tcPr>
            <w:tcW w:w="540" w:type="dxa"/>
            <w:vAlign w:val="center"/>
          </w:tcPr>
          <w:p w:rsidR="00E419F0" w:rsidRDefault="00E419F0">
            <w:pPr>
              <w:pStyle w:val="ConsPlusNormal0"/>
              <w:jc w:val="center"/>
              <w:outlineLvl w:val="1"/>
              <w:rPr>
                <w:rFonts w:ascii="Times New Roman" w:hAnsi="Times New Roman" w:cs="Times New Roman"/>
                <w:sz w:val="24"/>
                <w:szCs w:val="24"/>
              </w:rPr>
            </w:pPr>
          </w:p>
        </w:tc>
        <w:tc>
          <w:tcPr>
            <w:tcW w:w="199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А – Г</w:t>
            </w:r>
          </w:p>
        </w:tc>
        <w:tc>
          <w:tcPr>
            <w:tcW w:w="440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 xml:space="preserve">выписка из </w:t>
            </w:r>
            <w:r>
              <w:rPr>
                <w:rFonts w:ascii="Times New Roman" w:eastAsia="Calibri" w:hAnsi="Times New Roman" w:cs="Times New Roman"/>
                <w:sz w:val="24"/>
                <w:szCs w:val="24"/>
                <w:lang w:eastAsia="en-US"/>
              </w:rPr>
              <w:t>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tc>
        <w:tc>
          <w:tcPr>
            <w:tcW w:w="1558" w:type="dxa"/>
            <w:vAlign w:val="center"/>
          </w:tcPr>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eastAsia="en-US"/>
              </w:rPr>
              <w:t>К(э)</w:t>
            </w:r>
          </w:p>
          <w:p w:rsidR="00E419F0" w:rsidRDefault="00FD5E00">
            <w:pPr>
              <w:pStyle w:val="ConsPlusNormal0"/>
              <w:outlineLvl w:val="1"/>
              <w:rPr>
                <w:rFonts w:ascii="Times New Roman" w:hAnsi="Times New Roman" w:cs="Times New Roman"/>
                <w:sz w:val="24"/>
                <w:szCs w:val="24"/>
              </w:rPr>
            </w:pPr>
            <w:r>
              <w:rPr>
                <w:rFonts w:ascii="Times New Roman" w:eastAsia="Calibri" w:hAnsi="Times New Roman" w:cs="Times New Roman"/>
                <w:sz w:val="24"/>
                <w:szCs w:val="24"/>
                <w:lang w:eastAsia="en-US"/>
              </w:rPr>
              <w:t>ЛМ, ПО, МФЦ – О, К</w:t>
            </w:r>
          </w:p>
        </w:tc>
        <w:tc>
          <w:tcPr>
            <w:tcW w:w="1561"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Д(1)</w:t>
            </w:r>
          </w:p>
        </w:tc>
      </w:tr>
      <w:tr w:rsidR="00E419F0">
        <w:tc>
          <w:tcPr>
            <w:tcW w:w="540" w:type="dxa"/>
            <w:vAlign w:val="center"/>
          </w:tcPr>
          <w:p w:rsidR="00E419F0" w:rsidRDefault="00E419F0">
            <w:pPr>
              <w:pStyle w:val="ConsPlusNormal0"/>
              <w:jc w:val="center"/>
              <w:outlineLvl w:val="1"/>
              <w:rPr>
                <w:rFonts w:ascii="Times New Roman" w:hAnsi="Times New Roman" w:cs="Times New Roman"/>
                <w:sz w:val="24"/>
                <w:szCs w:val="24"/>
              </w:rPr>
            </w:pPr>
          </w:p>
        </w:tc>
        <w:tc>
          <w:tcPr>
            <w:tcW w:w="199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А – Г</w:t>
            </w:r>
          </w:p>
        </w:tc>
        <w:tc>
          <w:tcPr>
            <w:tcW w:w="4408"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выписка из ЕГРЮЛ или ЕГРИП</w:t>
            </w:r>
          </w:p>
        </w:tc>
        <w:tc>
          <w:tcPr>
            <w:tcW w:w="1558" w:type="dxa"/>
            <w:vAlign w:val="center"/>
          </w:tcPr>
          <w:p w:rsidR="00E419F0" w:rsidRDefault="00FD5E00">
            <w:pPr>
              <w:pStyle w:val="ConsPlusNormal0"/>
              <w:jc w:val="both"/>
              <w:outlineLvl w:val="1"/>
              <w:rPr>
                <w:rFonts w:ascii="Times New Roman" w:hAnsi="Times New Roman" w:cs="Times New Roman"/>
                <w:sz w:val="24"/>
                <w:szCs w:val="24"/>
              </w:rPr>
            </w:pPr>
            <w:r>
              <w:rPr>
                <w:rFonts w:ascii="Times New Roman" w:eastAsia="Calibri" w:hAnsi="Times New Roman" w:cs="Times New Roman"/>
                <w:sz w:val="24"/>
                <w:szCs w:val="24"/>
                <w:lang w:eastAsia="en-US"/>
              </w:rPr>
              <w:t>К(э)</w:t>
            </w:r>
          </w:p>
          <w:p w:rsidR="00E419F0" w:rsidRDefault="00FD5E00">
            <w:pPr>
              <w:pStyle w:val="ConsPlusNormal0"/>
              <w:outlineLvl w:val="1"/>
              <w:rPr>
                <w:rFonts w:ascii="Times New Roman" w:hAnsi="Times New Roman" w:cs="Times New Roman"/>
                <w:sz w:val="24"/>
                <w:szCs w:val="24"/>
              </w:rPr>
            </w:pPr>
            <w:r>
              <w:rPr>
                <w:rFonts w:ascii="Times New Roman" w:eastAsia="Calibri" w:hAnsi="Times New Roman" w:cs="Times New Roman"/>
                <w:sz w:val="24"/>
                <w:szCs w:val="24"/>
                <w:lang w:eastAsia="en-US"/>
              </w:rPr>
              <w:t>ЛМ, ПО, МФЦ – О, К</w:t>
            </w:r>
          </w:p>
        </w:tc>
        <w:tc>
          <w:tcPr>
            <w:tcW w:w="1561"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Д(1)</w:t>
            </w:r>
          </w:p>
        </w:tc>
      </w:tr>
    </w:tbl>
    <w:p w:rsidR="00E419F0" w:rsidRDefault="00FD5E00">
      <w:pPr>
        <w:ind w:left="5387" w:hanging="1"/>
        <w:rPr>
          <w:rFonts w:ascii="Tinos" w:eastAsia="Tinos" w:hAnsi="Tinos" w:cs="Tinos"/>
          <w:sz w:val="28"/>
        </w:rPr>
      </w:pPr>
      <w:r>
        <w:rPr>
          <w:rFonts w:ascii="Tinos" w:eastAsia="Tinos" w:hAnsi="Tinos" w:cs="Tinos"/>
          <w:sz w:val="28"/>
        </w:rPr>
        <w:t>Приложение №4</w:t>
      </w:r>
    </w:p>
    <w:p w:rsidR="00E419F0" w:rsidRDefault="00FD5E00">
      <w:pPr>
        <w:ind w:left="5387" w:hanging="1"/>
        <w:rPr>
          <w:sz w:val="28"/>
          <w:szCs w:val="28"/>
        </w:rPr>
      </w:pPr>
      <w:r>
        <w:rPr>
          <w:rFonts w:ascii="Tinos" w:eastAsia="Tinos" w:hAnsi="Tinos" w:cs="Tinos"/>
          <w:sz w:val="28"/>
        </w:rPr>
        <w:t xml:space="preserve">к Административному регламенту </w:t>
      </w:r>
      <w:r>
        <w:rPr>
          <w:sz w:val="28"/>
          <w:szCs w:val="28"/>
        </w:rPr>
        <w:t>по</w:t>
      </w:r>
      <w:r>
        <w:rPr>
          <w:spacing w:val="-8"/>
          <w:sz w:val="28"/>
          <w:szCs w:val="28"/>
        </w:rPr>
        <w:t xml:space="preserve"> </w:t>
      </w:r>
      <w:r>
        <w:rPr>
          <w:sz w:val="28"/>
          <w:szCs w:val="28"/>
        </w:rPr>
        <w:t xml:space="preserve">предоставлению </w:t>
      </w:r>
      <w:r>
        <w:rPr>
          <w:spacing w:val="-8"/>
          <w:sz w:val="28"/>
          <w:szCs w:val="28"/>
        </w:rPr>
        <w:t xml:space="preserve">    </w:t>
      </w:r>
      <w:r>
        <w:rPr>
          <w:sz w:val="28"/>
          <w:szCs w:val="28"/>
        </w:rPr>
        <w:t>муниципальной</w:t>
      </w:r>
      <w:r>
        <w:rPr>
          <w:spacing w:val="-14"/>
          <w:sz w:val="28"/>
          <w:szCs w:val="28"/>
        </w:rPr>
        <w:t xml:space="preserve"> </w:t>
      </w:r>
      <w:r>
        <w:rPr>
          <w:sz w:val="28"/>
          <w:szCs w:val="28"/>
        </w:rPr>
        <w:t xml:space="preserve">услуги </w:t>
      </w:r>
    </w:p>
    <w:p w:rsidR="00E419F0" w:rsidRDefault="00FD5E00">
      <w:pPr>
        <w:ind w:left="5387" w:hanging="1"/>
        <w:rPr>
          <w:rFonts w:eastAsia="Tinos"/>
          <w:sz w:val="28"/>
          <w:szCs w:val="28"/>
        </w:rPr>
      </w:pPr>
      <w:r>
        <w:rPr>
          <w:rFonts w:ascii="Tinos" w:eastAsia="Tinos" w:hAnsi="Tinos" w:cs="Tinos"/>
          <w:sz w:val="28"/>
        </w:rPr>
        <w:t>«</w:t>
      </w:r>
      <w:r>
        <w:rPr>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eastAsia="Tinos"/>
          <w:sz w:val="28"/>
          <w:szCs w:val="28"/>
        </w:rPr>
        <w:t>»</w:t>
      </w:r>
    </w:p>
    <w:p w:rsidR="00E419F0" w:rsidRDefault="00E419F0">
      <w:pPr>
        <w:pStyle w:val="ConsPlusNormal0"/>
        <w:ind w:firstLine="709"/>
        <w:jc w:val="right"/>
        <w:rPr>
          <w:rFonts w:ascii="Times New Roman" w:hAnsi="Times New Roman" w:cs="Times New Roman"/>
          <w:sz w:val="28"/>
          <w:szCs w:val="28"/>
        </w:rPr>
      </w:pPr>
    </w:p>
    <w:p w:rsidR="00E419F0" w:rsidRDefault="00E419F0">
      <w:pPr>
        <w:pStyle w:val="ConsPlusNormal0"/>
        <w:ind w:firstLine="709"/>
        <w:jc w:val="right"/>
        <w:rPr>
          <w:rFonts w:ascii="Times New Roman" w:hAnsi="Times New Roman" w:cs="Times New Roman"/>
          <w:sz w:val="24"/>
          <w:szCs w:val="24"/>
        </w:rPr>
      </w:pPr>
    </w:p>
    <w:p w:rsidR="00E419F0" w:rsidRDefault="00FD5E00">
      <w:pPr>
        <w:pStyle w:val="ConsPlusNormal0"/>
        <w:jc w:val="center"/>
        <w:outlineLvl w:val="1"/>
        <w:rPr>
          <w:rFonts w:ascii="Times New Roman" w:hAnsi="Times New Roman" w:cs="Times New Roman"/>
          <w:sz w:val="28"/>
          <w:szCs w:val="28"/>
          <w:lang w:eastAsia="en-US"/>
        </w:rPr>
      </w:pPr>
      <w:r>
        <w:rPr>
          <w:rFonts w:ascii="Times New Roman" w:hAnsi="Times New Roman" w:cs="Times New Roman"/>
          <w:sz w:val="28"/>
          <w:szCs w:val="28"/>
          <w:lang w:eastAsia="en-US"/>
        </w:rPr>
        <w:t xml:space="preserve">Исчерпывающий перечень оснований для  отказа в приеме запроса о предоставлении </w:t>
      </w:r>
      <w:r>
        <w:rPr>
          <w:rFonts w:ascii="Times New Roman" w:hAnsi="Times New Roman" w:cs="Times New Roman"/>
          <w:sz w:val="28"/>
          <w:szCs w:val="28"/>
        </w:rPr>
        <w:t>муниципальной услуг</w:t>
      </w:r>
      <w:r>
        <w:rPr>
          <w:rFonts w:ascii="Times New Roman" w:hAnsi="Times New Roman" w:cs="Times New Roman"/>
          <w:bCs/>
          <w:sz w:val="28"/>
          <w:szCs w:val="28"/>
        </w:rPr>
        <w:t>и</w:t>
      </w:r>
      <w:r>
        <w:rPr>
          <w:rFonts w:ascii="Times New Roman" w:hAnsi="Times New Roman" w:cs="Times New Roman"/>
          <w:sz w:val="28"/>
          <w:szCs w:val="28"/>
          <w:lang w:eastAsia="en-US"/>
        </w:rPr>
        <w:t xml:space="preserve"> и документов, необходимых для предоставления </w:t>
      </w:r>
      <w:r>
        <w:rPr>
          <w:rFonts w:ascii="Times New Roman" w:hAnsi="Times New Roman" w:cs="Times New Roman"/>
          <w:sz w:val="28"/>
          <w:szCs w:val="28"/>
        </w:rPr>
        <w:t>муниципальной услуг</w:t>
      </w:r>
      <w:r>
        <w:rPr>
          <w:rFonts w:ascii="Times New Roman" w:hAnsi="Times New Roman" w:cs="Times New Roman"/>
          <w:bCs/>
          <w:sz w:val="28"/>
          <w:szCs w:val="28"/>
        </w:rPr>
        <w:t>и</w:t>
      </w:r>
      <w:r>
        <w:rPr>
          <w:rFonts w:ascii="Times New Roman" w:hAnsi="Times New Roman" w:cs="Times New Roman"/>
          <w:sz w:val="28"/>
          <w:szCs w:val="28"/>
          <w:lang w:eastAsia="en-US"/>
        </w:rPr>
        <w:t xml:space="preserve">, и исчерпывающий перечень оснований для приостановления предоставления </w:t>
      </w:r>
      <w:r>
        <w:rPr>
          <w:rFonts w:ascii="Times New Roman" w:hAnsi="Times New Roman" w:cs="Times New Roman"/>
          <w:sz w:val="28"/>
          <w:szCs w:val="28"/>
        </w:rPr>
        <w:t>муниципальной услуг</w:t>
      </w:r>
      <w:r>
        <w:rPr>
          <w:rFonts w:ascii="Times New Roman" w:hAnsi="Times New Roman" w:cs="Times New Roman"/>
          <w:bCs/>
          <w:sz w:val="28"/>
          <w:szCs w:val="28"/>
        </w:rPr>
        <w:t>и</w:t>
      </w:r>
      <w:r>
        <w:rPr>
          <w:rFonts w:ascii="Times New Roman" w:hAnsi="Times New Roman" w:cs="Times New Roman"/>
          <w:sz w:val="28"/>
          <w:szCs w:val="28"/>
          <w:lang w:eastAsia="en-US"/>
        </w:rPr>
        <w:t xml:space="preserve"> или для отказа в предоставлении </w:t>
      </w:r>
      <w:r>
        <w:rPr>
          <w:rFonts w:ascii="Times New Roman" w:hAnsi="Times New Roman" w:cs="Times New Roman"/>
          <w:sz w:val="28"/>
          <w:szCs w:val="28"/>
        </w:rPr>
        <w:t>муниципальной услуг</w:t>
      </w:r>
      <w:r>
        <w:rPr>
          <w:rFonts w:ascii="Times New Roman" w:hAnsi="Times New Roman" w:cs="Times New Roman"/>
          <w:bCs/>
          <w:sz w:val="28"/>
          <w:szCs w:val="28"/>
        </w:rPr>
        <w:t>и</w:t>
      </w:r>
    </w:p>
    <w:p w:rsidR="00E419F0" w:rsidRDefault="00E419F0">
      <w:pPr>
        <w:pStyle w:val="ConsPlusNormal0"/>
        <w:jc w:val="center"/>
        <w:outlineLvl w:val="1"/>
        <w:rPr>
          <w:rFonts w:ascii="Times New Roman" w:hAnsi="Times New Roman" w:cs="Times New Roman"/>
          <w:sz w:val="28"/>
          <w:szCs w:val="28"/>
        </w:rPr>
      </w:pPr>
    </w:p>
    <w:tbl>
      <w:tblPr>
        <w:tblStyle w:val="affd"/>
        <w:tblW w:w="9488" w:type="dxa"/>
        <w:tblLayout w:type="fixed"/>
        <w:tblLook w:val="04A0" w:firstRow="1" w:lastRow="0" w:firstColumn="1" w:lastColumn="0" w:noHBand="0" w:noVBand="1"/>
      </w:tblPr>
      <w:tblGrid>
        <w:gridCol w:w="846"/>
        <w:gridCol w:w="5479"/>
        <w:gridCol w:w="3163"/>
      </w:tblGrid>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 п/п</w:t>
            </w:r>
          </w:p>
        </w:tc>
        <w:tc>
          <w:tcPr>
            <w:tcW w:w="5479"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Перечень оснований</w:t>
            </w:r>
          </w:p>
        </w:tc>
        <w:tc>
          <w:tcPr>
            <w:tcW w:w="3163"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Идентификатор категорий (признаков) заявителей</w:t>
            </w:r>
          </w:p>
        </w:tc>
      </w:tr>
      <w:tr w:rsidR="00E419F0">
        <w:tc>
          <w:tcPr>
            <w:tcW w:w="9488" w:type="dxa"/>
            <w:gridSpan w:val="3"/>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eastAsia="en-US"/>
              </w:rPr>
              <w:t>Исчерпывающий перечень оснований для отказа в предоставлении муниципальной услуг</w:t>
            </w:r>
            <w:r>
              <w:rPr>
                <w:rFonts w:ascii="Times New Roman" w:eastAsia="Calibri" w:hAnsi="Times New Roman" w:cs="Times New Roman"/>
                <w:bCs/>
                <w:sz w:val="24"/>
                <w:szCs w:val="24"/>
                <w:lang w:eastAsia="en-US"/>
              </w:rPr>
              <w:t>и</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w:t>
            </w:r>
          </w:p>
        </w:tc>
        <w:tc>
          <w:tcPr>
            <w:tcW w:w="5479" w:type="dxa"/>
          </w:tcPr>
          <w:p w:rsidR="00E419F0" w:rsidRDefault="00FD5E00">
            <w:pPr>
              <w:widowControl w:val="0"/>
            </w:pPr>
            <w:r>
              <w:rPr>
                <w:rFonts w:eastAsia="Calibri"/>
              </w:rPr>
              <w:t xml:space="preserve">границы земельного участка подлежат </w:t>
            </w:r>
            <w:r>
              <w:rPr>
                <w:rFonts w:eastAsia="Calibri"/>
              </w:rPr>
              <w:t>уточнению в соответствии с требованиями Федерального закона от 13.07.2015 № 218-ФЗ «О государственной регистрации недвижимости» (пп. 1 п. 8 ст. 39.11 ЗК РФ)</w:t>
            </w:r>
          </w:p>
        </w:tc>
        <w:tc>
          <w:tcPr>
            <w:tcW w:w="3163" w:type="dxa"/>
            <w:vMerge w:val="restart"/>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2</w:t>
            </w:r>
          </w:p>
        </w:tc>
        <w:tc>
          <w:tcPr>
            <w:tcW w:w="5479" w:type="dxa"/>
          </w:tcPr>
          <w:p w:rsidR="00E419F0" w:rsidRDefault="00FD5E00">
            <w:pPr>
              <w:widowControl w:val="0"/>
              <w:tabs>
                <w:tab w:val="left" w:pos="600"/>
              </w:tabs>
            </w:pPr>
            <w:r>
              <w:rPr>
                <w:rFonts w:eastAsia="Calibri"/>
              </w:rPr>
              <w:t>на земельный участок не зарегистрировано право государственной или муниципальной собственнос</w:t>
            </w:r>
            <w:r>
              <w:rPr>
                <w:rFonts w:eastAsia="Calibri"/>
              </w:rPr>
              <w:t>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419F0" w:rsidRDefault="00FD5E00">
            <w:pPr>
              <w:widowControl w:val="0"/>
              <w:tabs>
                <w:tab w:val="left" w:pos="600"/>
              </w:tabs>
            </w:pPr>
            <w:r>
              <w:rPr>
                <w:rFonts w:eastAsia="Calibri"/>
              </w:rPr>
              <w:t xml:space="preserve"> </w:t>
            </w:r>
            <w:r>
              <w:rPr>
                <w:rFonts w:eastAsia="Calibri"/>
                <w:lang w:val="en-US"/>
              </w:rPr>
              <w:t>(пп. 2 п. 8 ст. 39.11 ЗК РФ)</w:t>
            </w:r>
          </w:p>
        </w:tc>
        <w:tc>
          <w:tcPr>
            <w:tcW w:w="3163" w:type="dxa"/>
            <w:vMerge/>
            <w:vAlign w:val="center"/>
          </w:tcPr>
          <w:p w:rsidR="00E419F0" w:rsidRDefault="00E419F0">
            <w:pPr>
              <w:pStyle w:val="ConsPlusNormal0"/>
              <w:jc w:val="center"/>
              <w:outlineLvl w:val="1"/>
              <w:rPr>
                <w:rFonts w:ascii="Times New Roman" w:hAnsi="Times New Roman" w:cs="Times New Roman"/>
                <w:sz w:val="24"/>
                <w:szCs w:val="24"/>
              </w:rPr>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3</w:t>
            </w:r>
          </w:p>
        </w:tc>
        <w:tc>
          <w:tcPr>
            <w:tcW w:w="5479" w:type="dxa"/>
          </w:tcPr>
          <w:p w:rsidR="00E419F0" w:rsidRDefault="00FD5E00">
            <w:pPr>
              <w:widowControl w:val="0"/>
            </w:pPr>
            <w:r>
              <w:rPr>
                <w:rFonts w:eastAsia="Calibri"/>
              </w:rPr>
              <w:t>в отношении земельного участка в установленном законодательством</w:t>
            </w:r>
            <w:r>
              <w:rPr>
                <w:rFonts w:eastAsia="Calibri"/>
              </w:rPr>
              <w:t xml:space="preserve">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w:t>
            </w:r>
            <w:r>
              <w:rPr>
                <w:rFonts w:eastAsia="Calibri"/>
              </w:rPr>
              <w:lastRenderedPageBreak/>
              <w:t>зданий, с</w:t>
            </w:r>
            <w:r>
              <w:rPr>
                <w:rFonts w:eastAsia="Calibri"/>
              </w:rPr>
              <w:t>ооружений (пп. 3 п. 8 ст.39.11 ЗК РФ)</w:t>
            </w:r>
          </w:p>
        </w:tc>
        <w:tc>
          <w:tcPr>
            <w:tcW w:w="3163" w:type="dxa"/>
            <w:vMerge/>
            <w:vAlign w:val="center"/>
          </w:tcPr>
          <w:p w:rsidR="00E419F0" w:rsidRDefault="00E419F0">
            <w:pPr>
              <w:widowControl w:val="0"/>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lastRenderedPageBreak/>
              <w:t>4</w:t>
            </w:r>
          </w:p>
        </w:tc>
        <w:tc>
          <w:tcPr>
            <w:tcW w:w="5479" w:type="dxa"/>
          </w:tcPr>
          <w:p w:rsidR="00E419F0" w:rsidRDefault="00FD5E00">
            <w:pPr>
              <w:widowControl w:val="0"/>
            </w:pPr>
            <w:r>
              <w:rPr>
                <w:rFonts w:eastAsia="Calibri"/>
              </w:rPr>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w:t>
            </w:r>
            <w:r>
              <w:rPr>
                <w:rFonts w:eastAsia="Calibri"/>
              </w:rPr>
              <w:t>оительства зданий, сооружений (пп. 4 п. 8 ст.39.11 ЗК РФ)</w:t>
            </w:r>
          </w:p>
        </w:tc>
        <w:tc>
          <w:tcPr>
            <w:tcW w:w="3163" w:type="dxa"/>
            <w:vMerge/>
            <w:vAlign w:val="center"/>
          </w:tcPr>
          <w:p w:rsidR="00E419F0" w:rsidRDefault="00E419F0">
            <w:pPr>
              <w:widowControl w:val="0"/>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5</w:t>
            </w:r>
          </w:p>
        </w:tc>
        <w:tc>
          <w:tcPr>
            <w:tcW w:w="5479" w:type="dxa"/>
          </w:tcPr>
          <w:p w:rsidR="00E419F0" w:rsidRDefault="00FD5E00">
            <w:pPr>
              <w:widowControl w:val="0"/>
            </w:pPr>
            <w:r>
              <w:rPr>
                <w:rFonts w:eastAsia="Calibri"/>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w:t>
            </w:r>
            <w:r>
              <w:rPr>
                <w:rFonts w:eastAsia="Calibri"/>
              </w:rPr>
              <w:t>лении о проведении аукциона (пп. 5 п. 8 ст.39.11 ЗК РФ)</w:t>
            </w:r>
          </w:p>
        </w:tc>
        <w:tc>
          <w:tcPr>
            <w:tcW w:w="3163" w:type="dxa"/>
            <w:vMerge/>
            <w:vAlign w:val="center"/>
          </w:tcPr>
          <w:p w:rsidR="00E419F0" w:rsidRDefault="00E419F0">
            <w:pPr>
              <w:widowControl w:val="0"/>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6</w:t>
            </w:r>
          </w:p>
        </w:tc>
        <w:tc>
          <w:tcPr>
            <w:tcW w:w="5479" w:type="dxa"/>
          </w:tcPr>
          <w:p w:rsidR="00E419F0" w:rsidRDefault="00FD5E00">
            <w:pPr>
              <w:widowControl w:val="0"/>
            </w:pPr>
            <w:r>
              <w:rPr>
                <w:rFonts w:eastAsia="Calibri"/>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w:t>
            </w:r>
            <w:r>
              <w:rPr>
                <w:rFonts w:eastAsia="Calibri"/>
              </w:rPr>
              <w:t xml:space="preserve"> земельного участка в соответствии с целями использования такого земельного участка, указанными в заявлении о проведении аукциона (пп. 5.1 п. 8 ст. 39.11 ЗК РФ)</w:t>
            </w:r>
          </w:p>
        </w:tc>
        <w:tc>
          <w:tcPr>
            <w:tcW w:w="3163" w:type="dxa"/>
            <w:vMerge/>
          </w:tcPr>
          <w:p w:rsidR="00E419F0" w:rsidRDefault="00E419F0">
            <w:pPr>
              <w:widowControl w:val="0"/>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7</w:t>
            </w:r>
          </w:p>
        </w:tc>
        <w:tc>
          <w:tcPr>
            <w:tcW w:w="5479" w:type="dxa"/>
          </w:tcPr>
          <w:p w:rsidR="00E419F0" w:rsidRDefault="00FD5E00">
            <w:pPr>
              <w:widowControl w:val="0"/>
            </w:pPr>
            <w:r>
              <w:rPr>
                <w:rFonts w:eastAsia="Calibri"/>
              </w:rPr>
              <w:t>земельный участок не отнесен к определенной категории земель (пп.6 п. 8 ст. 39.11 ЗК РФ)</w:t>
            </w:r>
          </w:p>
        </w:tc>
        <w:tc>
          <w:tcPr>
            <w:tcW w:w="3163" w:type="dxa"/>
            <w:vMerge/>
          </w:tcPr>
          <w:p w:rsidR="00E419F0" w:rsidRDefault="00E419F0">
            <w:pPr>
              <w:widowControl w:val="0"/>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8</w:t>
            </w:r>
          </w:p>
        </w:tc>
        <w:tc>
          <w:tcPr>
            <w:tcW w:w="5479" w:type="dxa"/>
          </w:tcPr>
          <w:p w:rsidR="00E419F0" w:rsidRDefault="00FD5E00">
            <w:pPr>
              <w:widowControl w:val="0"/>
            </w:pPr>
            <w:r>
              <w:rPr>
                <w:rFonts w:eastAsia="Calibri"/>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(пп. 7 п. 8 ст.39.11 ЗК РФ)</w:t>
            </w:r>
          </w:p>
        </w:tc>
        <w:tc>
          <w:tcPr>
            <w:tcW w:w="3163" w:type="dxa"/>
            <w:vMerge/>
          </w:tcPr>
          <w:p w:rsidR="00E419F0" w:rsidRDefault="00E419F0">
            <w:pPr>
              <w:widowControl w:val="0"/>
            </w:pP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9</w:t>
            </w:r>
          </w:p>
        </w:tc>
        <w:tc>
          <w:tcPr>
            <w:tcW w:w="5479" w:type="dxa"/>
          </w:tcPr>
          <w:p w:rsidR="00E419F0" w:rsidRDefault="00FD5E00">
            <w:pPr>
              <w:widowControl w:val="0"/>
            </w:pPr>
            <w:r>
              <w:rPr>
                <w:rFonts w:eastAsia="Calibri"/>
              </w:rPr>
              <w:t>на земельном участке расположены здание, сооружение, объект незаверше</w:t>
            </w:r>
            <w:r>
              <w:rPr>
                <w:rFonts w:eastAsia="Calibri"/>
              </w:rPr>
              <w:t>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w:t>
            </w:r>
            <w:r>
              <w:rPr>
                <w:rFonts w:eastAsia="Calibri"/>
              </w:rPr>
              <w:t xml:space="preserve">, публичного сервитута, или объекты, размещенные в соответствии со статьей 39.36 ЗК </w:t>
            </w:r>
            <w:r>
              <w:rPr>
                <w:rFonts w:eastAsia="Calibri"/>
                <w:caps/>
              </w:rPr>
              <w:t>рф</w:t>
            </w:r>
            <w:r>
              <w:rPr>
                <w:rFonts w:eastAsia="Calibri"/>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w:t>
            </w:r>
            <w:r>
              <w:rPr>
                <w:rFonts w:eastAsia="Calibri"/>
              </w:rPr>
              <w:t>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w:t>
            </w:r>
            <w:r>
              <w:rPr>
                <w:rFonts w:eastAsia="Calibri"/>
              </w:rPr>
              <w:t xml:space="preserve">ные частью </w:t>
            </w:r>
            <w:r>
              <w:rPr>
                <w:rFonts w:eastAsia="Calibri"/>
                <w:lang w:val="en-US"/>
              </w:rPr>
              <w:t>11 статьи 55.32 ГрК РФ (пп. 8 п. 8 ст.39.11 ЗК РФ)</w:t>
            </w:r>
          </w:p>
        </w:tc>
        <w:tc>
          <w:tcPr>
            <w:tcW w:w="3163" w:type="dxa"/>
          </w:tcPr>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10</w:t>
            </w:r>
          </w:p>
        </w:tc>
        <w:tc>
          <w:tcPr>
            <w:tcW w:w="5479" w:type="dxa"/>
          </w:tcPr>
          <w:p w:rsidR="00E419F0" w:rsidRDefault="00FD5E00">
            <w:pPr>
              <w:widowControl w:val="0"/>
            </w:pPr>
            <w:r>
              <w:rPr>
                <w:rFonts w:eastAsia="Calibri"/>
              </w:rPr>
              <w:t xml:space="preserve">на земельном участке расположены здание, сооружение, объект незавершенного </w:t>
            </w:r>
            <w:r>
              <w:rPr>
                <w:rFonts w:eastAsia="Calibri"/>
              </w:rPr>
              <w:lastRenderedPageBreak/>
              <w:t xml:space="preserve">строительства, находящиеся в государственной или муниципальной собственности, и продажа или </w:t>
            </w:r>
            <w:r>
              <w:rPr>
                <w:rFonts w:eastAsia="Calibri"/>
              </w:rPr>
              <w:t>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w:t>
            </w:r>
            <w:r>
              <w:rPr>
                <w:rFonts w:eastAsia="Calibri"/>
              </w:rPr>
              <w:t>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w:t>
            </w:r>
            <w:r>
              <w:rPr>
                <w:rFonts w:eastAsia="Calibri"/>
              </w:rPr>
              <w:t>ы, размещенные в соответствии со статьей 39.36 ЗК РФ  (пп. 9 п. 8 ст.39.11 ЗК РФ)</w:t>
            </w:r>
          </w:p>
        </w:tc>
        <w:tc>
          <w:tcPr>
            <w:tcW w:w="3163" w:type="dxa"/>
          </w:tcPr>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E419F0">
            <w:pPr>
              <w:widowControl w:val="0"/>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lastRenderedPageBreak/>
              <w:t>11</w:t>
            </w:r>
          </w:p>
        </w:tc>
        <w:tc>
          <w:tcPr>
            <w:tcW w:w="5479" w:type="dxa"/>
          </w:tcPr>
          <w:p w:rsidR="00E419F0" w:rsidRDefault="00FD5E00">
            <w:pPr>
              <w:widowControl w:val="0"/>
            </w:pPr>
            <w:r>
              <w:rPr>
                <w:rFonts w:eastAsia="Calibri"/>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w:t>
            </w:r>
            <w:r>
              <w:rPr>
                <w:rFonts w:eastAsia="Calibri"/>
              </w:rPr>
              <w:t>дметом договора аренды (пп. 10 п. 8 ст.39.11 ЗК РФ)</w:t>
            </w:r>
          </w:p>
        </w:tc>
        <w:tc>
          <w:tcPr>
            <w:tcW w:w="3163" w:type="dxa"/>
          </w:tcPr>
          <w:p w:rsidR="00E419F0" w:rsidRDefault="00E419F0">
            <w:pPr>
              <w:widowControl w:val="0"/>
            </w:pPr>
          </w:p>
          <w:p w:rsidR="00E419F0" w:rsidRDefault="00FD5E00">
            <w:pPr>
              <w:widowControl w:val="0"/>
            </w:pPr>
            <w:r>
              <w:rPr>
                <w:rFonts w:eastAsia="Calibri"/>
              </w:rPr>
              <w:t xml:space="preserve">                     </w:t>
            </w: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12</w:t>
            </w:r>
          </w:p>
        </w:tc>
        <w:tc>
          <w:tcPr>
            <w:tcW w:w="5479" w:type="dxa"/>
          </w:tcPr>
          <w:p w:rsidR="00E419F0" w:rsidRDefault="00FD5E00">
            <w:pPr>
              <w:widowControl w:val="0"/>
            </w:pPr>
            <w:r>
              <w:rPr>
                <w:rFonts w:eastAsia="Calibri"/>
              </w:rPr>
              <w:t>земельный участок ограничен в обороте, за исключением случая проведения аукциона на право заключения договора аренды земельного участка (пп. 11 п. 8 ст.39.11 ЗК РФ)</w:t>
            </w:r>
          </w:p>
        </w:tc>
        <w:tc>
          <w:tcPr>
            <w:tcW w:w="3163" w:type="dxa"/>
          </w:tcPr>
          <w:p w:rsidR="00E419F0" w:rsidRDefault="00E419F0">
            <w:pPr>
              <w:widowControl w:val="0"/>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13</w:t>
            </w:r>
          </w:p>
        </w:tc>
        <w:tc>
          <w:tcPr>
            <w:tcW w:w="5479" w:type="dxa"/>
          </w:tcPr>
          <w:p w:rsidR="00E419F0" w:rsidRDefault="00FD5E00">
            <w:pPr>
              <w:widowControl w:val="0"/>
            </w:pPr>
            <w:r>
              <w:rPr>
                <w:rFonts w:eastAsia="Calibri"/>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(пп. 12 п. 8 ст.39</w:t>
            </w:r>
            <w:r>
              <w:rPr>
                <w:rFonts w:eastAsia="Calibri"/>
              </w:rPr>
              <w:t>.11 ЗК РФ)</w:t>
            </w:r>
          </w:p>
        </w:tc>
        <w:tc>
          <w:tcPr>
            <w:tcW w:w="3163" w:type="dxa"/>
          </w:tcPr>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14</w:t>
            </w:r>
          </w:p>
        </w:tc>
        <w:tc>
          <w:tcPr>
            <w:tcW w:w="5479" w:type="dxa"/>
          </w:tcPr>
          <w:p w:rsidR="00E419F0" w:rsidRDefault="00FD5E00">
            <w:pPr>
              <w:widowControl w:val="0"/>
            </w:pPr>
            <w:r>
              <w:rPr>
                <w:rFonts w:eastAsia="Calibri"/>
              </w:rPr>
              <w:t xml:space="preserve">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r>
              <w:rPr>
                <w:rFonts w:eastAsia="Calibri"/>
              </w:rPr>
              <w:t>Градостроительным кодексом Российской Федерации юридическим лицом, определенным Российской Федерацией или субъектом Российской Федерации (пп. 13 п. 8 ст.39.11 ЗК РФ)</w:t>
            </w:r>
          </w:p>
        </w:tc>
        <w:tc>
          <w:tcPr>
            <w:tcW w:w="3163" w:type="dxa"/>
          </w:tcPr>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15</w:t>
            </w:r>
          </w:p>
        </w:tc>
        <w:tc>
          <w:tcPr>
            <w:tcW w:w="5479" w:type="dxa"/>
          </w:tcPr>
          <w:p w:rsidR="00E419F0" w:rsidRDefault="00FD5E00">
            <w:pPr>
              <w:widowControl w:val="0"/>
            </w:pPr>
            <w:r>
              <w:rPr>
                <w:rFonts w:eastAsia="Calibri"/>
              </w:rPr>
              <w:t>земельный участок в соответствии с утвержденными документами территориального</w:t>
            </w:r>
            <w:r>
              <w:rPr>
                <w:rFonts w:eastAsia="Calibri"/>
              </w:rPr>
              <w:t xml:space="preserve">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(пп. 14 п. 8 ст.39.11 ЗК РФ)</w:t>
            </w:r>
          </w:p>
        </w:tc>
        <w:tc>
          <w:tcPr>
            <w:tcW w:w="3163" w:type="dxa"/>
          </w:tcPr>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16</w:t>
            </w:r>
          </w:p>
        </w:tc>
        <w:tc>
          <w:tcPr>
            <w:tcW w:w="5479" w:type="dxa"/>
          </w:tcPr>
          <w:p w:rsidR="00E419F0" w:rsidRDefault="00FD5E00">
            <w:pPr>
              <w:widowControl w:val="0"/>
            </w:pPr>
            <w:r>
              <w:rPr>
                <w:rFonts w:eastAsia="Calibri"/>
              </w:rPr>
              <w:t>земельный участок предназначен д</w:t>
            </w:r>
            <w:r>
              <w:rPr>
                <w:rFonts w:eastAsia="Calibri"/>
              </w:rPr>
              <w:t xml:space="preserve">ля размещения здания или сооружения в соответствии с государственной программой Российской </w:t>
            </w:r>
            <w:r>
              <w:rPr>
                <w:rFonts w:eastAsia="Calibri"/>
              </w:rPr>
              <w:lastRenderedPageBreak/>
              <w:t>Федерации, государственной программой субъекта Российской Федерации и (или) региональной инвестиционной программой (пп. 15 п. 8 ст.39.11 ЗК РФ)</w:t>
            </w:r>
          </w:p>
        </w:tc>
        <w:tc>
          <w:tcPr>
            <w:tcW w:w="3163" w:type="dxa"/>
          </w:tcPr>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FD5E00">
            <w:pPr>
              <w:widowControl w:val="0"/>
              <w:jc w:val="center"/>
            </w:pPr>
            <w:r>
              <w:rPr>
                <w:rFonts w:eastAsia="Calibri"/>
                <w:lang w:val="en-US"/>
              </w:rPr>
              <w:lastRenderedPageBreak/>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lastRenderedPageBreak/>
              <w:t>17</w:t>
            </w:r>
          </w:p>
        </w:tc>
        <w:tc>
          <w:tcPr>
            <w:tcW w:w="5479" w:type="dxa"/>
          </w:tcPr>
          <w:p w:rsidR="00E419F0" w:rsidRDefault="00FD5E00">
            <w:pPr>
              <w:widowControl w:val="0"/>
            </w:pPr>
            <w:r>
              <w:rPr>
                <w:rFonts w:eastAsia="Calibri"/>
              </w:rPr>
              <w:t>в отношени</w:t>
            </w:r>
            <w:r>
              <w:rPr>
                <w:rFonts w:eastAsia="Calibri"/>
              </w:rPr>
              <w:t>и земельного участка принято решение о предварительном согласовании его предоставления (пп. 16 п. 8 ст.39.11 ЗК РФ)</w:t>
            </w:r>
          </w:p>
        </w:tc>
        <w:tc>
          <w:tcPr>
            <w:tcW w:w="3163" w:type="dxa"/>
          </w:tcPr>
          <w:p w:rsidR="00E419F0" w:rsidRDefault="00E419F0">
            <w:pPr>
              <w:widowControl w:val="0"/>
              <w:jc w:val="center"/>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18</w:t>
            </w:r>
          </w:p>
        </w:tc>
        <w:tc>
          <w:tcPr>
            <w:tcW w:w="5479" w:type="dxa"/>
          </w:tcPr>
          <w:p w:rsidR="00E419F0" w:rsidRDefault="00FD5E00">
            <w:pPr>
              <w:widowControl w:val="0"/>
            </w:pPr>
            <w:r>
              <w:rPr>
                <w:rFonts w:eastAsia="Calibri"/>
              </w:rPr>
              <w:t>в отношении земельного участка поступило заявление о предварительном согласовании его предоставления или заявление о предоставлении</w:t>
            </w:r>
            <w:r>
              <w:rPr>
                <w:rFonts w:eastAsia="Calibri"/>
              </w:rPr>
              <w:t xml:space="preserve">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(пп. 17 п. 8 ст.39.11 ЗК РФ)</w:t>
            </w:r>
          </w:p>
        </w:tc>
        <w:tc>
          <w:tcPr>
            <w:tcW w:w="3163" w:type="dxa"/>
          </w:tcPr>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19</w:t>
            </w:r>
          </w:p>
        </w:tc>
        <w:tc>
          <w:tcPr>
            <w:tcW w:w="5479" w:type="dxa"/>
          </w:tcPr>
          <w:p w:rsidR="00E419F0" w:rsidRDefault="00FD5E00">
            <w:pPr>
              <w:widowControl w:val="0"/>
            </w:pPr>
            <w:r>
              <w:rPr>
                <w:rFonts w:eastAsia="Calibri"/>
              </w:rPr>
              <w:t>земельный участок являет</w:t>
            </w:r>
            <w:r>
              <w:rPr>
                <w:rFonts w:eastAsia="Calibri"/>
              </w:rPr>
              <w:t>ся земельным участком общего пользования или расположен в границах земель общего пользования, территории общего пользования (пп. 18 п. 8 ст.39.11 ЗК РФ)</w:t>
            </w:r>
          </w:p>
        </w:tc>
        <w:tc>
          <w:tcPr>
            <w:tcW w:w="3163" w:type="dxa"/>
          </w:tcPr>
          <w:p w:rsidR="00E419F0" w:rsidRDefault="00E419F0">
            <w:pPr>
              <w:widowControl w:val="0"/>
              <w:jc w:val="center"/>
            </w:pPr>
          </w:p>
          <w:p w:rsidR="00E419F0" w:rsidRDefault="00E419F0">
            <w:pPr>
              <w:widowControl w:val="0"/>
              <w:jc w:val="center"/>
            </w:pPr>
          </w:p>
          <w:p w:rsidR="00E419F0" w:rsidRDefault="00FD5E00">
            <w:pPr>
              <w:widowControl w:val="0"/>
              <w:jc w:val="center"/>
            </w:pPr>
            <w:r>
              <w:rPr>
                <w:rFonts w:eastAsia="Calibri"/>
                <w:lang w:val="en-US"/>
              </w:rPr>
              <w:t>А-Г</w:t>
            </w:r>
          </w:p>
        </w:tc>
      </w:tr>
      <w:tr w:rsidR="00E419F0">
        <w:tc>
          <w:tcPr>
            <w:tcW w:w="846" w:type="dxa"/>
            <w:vAlign w:val="center"/>
          </w:tcPr>
          <w:p w:rsidR="00E419F0" w:rsidRDefault="00FD5E00">
            <w:pPr>
              <w:pStyle w:val="ConsPlusNormal0"/>
              <w:jc w:val="center"/>
              <w:outlineLvl w:val="1"/>
              <w:rPr>
                <w:rFonts w:ascii="Times New Roman" w:hAnsi="Times New Roman" w:cs="Times New Roman"/>
                <w:sz w:val="24"/>
                <w:szCs w:val="24"/>
              </w:rPr>
            </w:pPr>
            <w:r>
              <w:rPr>
                <w:rFonts w:ascii="Times New Roman" w:eastAsia="Calibri" w:hAnsi="Times New Roman" w:cs="Times New Roman"/>
                <w:sz w:val="24"/>
                <w:szCs w:val="24"/>
                <w:lang w:val="en-US" w:eastAsia="en-US"/>
              </w:rPr>
              <w:t>20</w:t>
            </w:r>
          </w:p>
        </w:tc>
        <w:tc>
          <w:tcPr>
            <w:tcW w:w="5479" w:type="dxa"/>
          </w:tcPr>
          <w:p w:rsidR="00E419F0" w:rsidRDefault="00FD5E00">
            <w:pPr>
              <w:widowControl w:val="0"/>
            </w:pPr>
            <w:r>
              <w:rPr>
                <w:rFonts w:eastAsia="Calibri"/>
              </w:rPr>
              <w:t xml:space="preserve">земельный участок изъят для государственных или муниципальных нужд, за исключением земельных </w:t>
            </w:r>
            <w:r>
              <w:rPr>
                <w:rFonts w:eastAsia="Calibri"/>
              </w:rPr>
              <w:t>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(пп. 19 п. 8 ст.39.11 ЗК РФ)</w:t>
            </w:r>
          </w:p>
        </w:tc>
        <w:tc>
          <w:tcPr>
            <w:tcW w:w="3163" w:type="dxa"/>
          </w:tcPr>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E419F0">
            <w:pPr>
              <w:widowControl w:val="0"/>
              <w:jc w:val="center"/>
            </w:pPr>
          </w:p>
          <w:p w:rsidR="00E419F0" w:rsidRDefault="00FD5E00">
            <w:pPr>
              <w:widowControl w:val="0"/>
              <w:jc w:val="center"/>
            </w:pPr>
            <w:r>
              <w:rPr>
                <w:rFonts w:eastAsia="Calibri"/>
                <w:lang w:val="en-US"/>
              </w:rPr>
              <w:t>А-Г</w:t>
            </w:r>
          </w:p>
        </w:tc>
      </w:tr>
      <w:tr w:rsidR="00E419F0">
        <w:tc>
          <w:tcPr>
            <w:tcW w:w="9488" w:type="dxa"/>
            <w:gridSpan w:val="3"/>
          </w:tcPr>
          <w:p w:rsidR="00E419F0" w:rsidRDefault="00FD5E00">
            <w:pPr>
              <w:widowControl w:val="0"/>
            </w:pPr>
            <w:r>
              <w:rPr>
                <w:rFonts w:eastAsia="Calibri"/>
              </w:rPr>
              <w:t xml:space="preserve">Основания для </w:t>
            </w:r>
            <w:r>
              <w:rPr>
                <w:rFonts w:eastAsia="Calibri"/>
              </w:rPr>
              <w:t>отказа в приеме запроса о предоставлении  муниципальной услуг</w:t>
            </w:r>
            <w:r>
              <w:rPr>
                <w:rFonts w:eastAsia="Calibri"/>
                <w:bCs/>
              </w:rPr>
              <w:t>и</w:t>
            </w:r>
            <w:r>
              <w:rPr>
                <w:rFonts w:eastAsia="Calibri"/>
              </w:rPr>
              <w:t xml:space="preserve"> и документов, необходимых для предоставлении муниципальной услуг</w:t>
            </w:r>
            <w:r>
              <w:rPr>
                <w:rFonts w:eastAsia="Calibri"/>
                <w:bCs/>
              </w:rPr>
              <w:t>и</w:t>
            </w:r>
            <w:r>
              <w:rPr>
                <w:rFonts w:eastAsia="Calibri"/>
              </w:rPr>
              <w:t xml:space="preserve"> , отсутствуют</w:t>
            </w:r>
          </w:p>
        </w:tc>
      </w:tr>
      <w:tr w:rsidR="00E419F0">
        <w:tc>
          <w:tcPr>
            <w:tcW w:w="9488" w:type="dxa"/>
            <w:gridSpan w:val="3"/>
          </w:tcPr>
          <w:p w:rsidR="00E419F0" w:rsidRDefault="00FD5E00">
            <w:pPr>
              <w:widowControl w:val="0"/>
            </w:pPr>
            <w:r>
              <w:rPr>
                <w:rFonts w:eastAsia="Calibri"/>
              </w:rPr>
              <w:t>Основания для приостановления предоставления муниципальной услуг</w:t>
            </w:r>
            <w:r>
              <w:rPr>
                <w:rFonts w:eastAsia="Calibri"/>
                <w:bCs/>
              </w:rPr>
              <w:t>и</w:t>
            </w:r>
            <w:r>
              <w:rPr>
                <w:rFonts w:eastAsia="Calibri"/>
              </w:rPr>
              <w:t>, отсутствуют</w:t>
            </w:r>
          </w:p>
        </w:tc>
      </w:tr>
    </w:tbl>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E419F0">
      <w:pPr>
        <w:pStyle w:val="af2"/>
        <w:spacing w:before="79"/>
        <w:ind w:left="5778" w:right="141" w:firstLine="2362"/>
        <w:jc w:val="right"/>
      </w:pPr>
    </w:p>
    <w:p w:rsidR="00E419F0" w:rsidRDefault="00FD5E00">
      <w:pPr>
        <w:ind w:left="5387" w:hanging="1"/>
        <w:rPr>
          <w:rFonts w:ascii="Tinos" w:eastAsia="Tinos" w:hAnsi="Tinos" w:cs="Tinos"/>
          <w:sz w:val="28"/>
        </w:rPr>
      </w:pPr>
      <w:r>
        <w:rPr>
          <w:rFonts w:ascii="Tinos" w:eastAsia="Tinos" w:hAnsi="Tinos" w:cs="Tinos"/>
          <w:sz w:val="28"/>
        </w:rPr>
        <w:t>Приложение №5</w:t>
      </w:r>
    </w:p>
    <w:p w:rsidR="00E419F0" w:rsidRDefault="00FD5E00">
      <w:pPr>
        <w:ind w:left="5387" w:hanging="1"/>
        <w:rPr>
          <w:sz w:val="28"/>
          <w:szCs w:val="28"/>
        </w:rPr>
      </w:pPr>
      <w:r>
        <w:rPr>
          <w:rFonts w:ascii="Tinos" w:eastAsia="Tinos" w:hAnsi="Tinos" w:cs="Tinos"/>
          <w:sz w:val="28"/>
        </w:rPr>
        <w:t xml:space="preserve">к Административному регламенту </w:t>
      </w:r>
      <w:r>
        <w:rPr>
          <w:sz w:val="28"/>
          <w:szCs w:val="28"/>
        </w:rPr>
        <w:t>по</w:t>
      </w:r>
      <w:r>
        <w:rPr>
          <w:spacing w:val="-8"/>
          <w:sz w:val="28"/>
          <w:szCs w:val="28"/>
        </w:rPr>
        <w:t xml:space="preserve"> </w:t>
      </w:r>
      <w:r>
        <w:rPr>
          <w:sz w:val="28"/>
          <w:szCs w:val="28"/>
        </w:rPr>
        <w:t xml:space="preserve">предоставлению </w:t>
      </w:r>
      <w:r>
        <w:rPr>
          <w:spacing w:val="-8"/>
          <w:sz w:val="28"/>
          <w:szCs w:val="28"/>
        </w:rPr>
        <w:t xml:space="preserve">    </w:t>
      </w:r>
      <w:r>
        <w:rPr>
          <w:sz w:val="28"/>
          <w:szCs w:val="28"/>
        </w:rPr>
        <w:t>муниципальной</w:t>
      </w:r>
      <w:r>
        <w:rPr>
          <w:spacing w:val="-14"/>
          <w:sz w:val="28"/>
          <w:szCs w:val="28"/>
        </w:rPr>
        <w:t xml:space="preserve"> </w:t>
      </w:r>
      <w:r>
        <w:rPr>
          <w:sz w:val="28"/>
          <w:szCs w:val="28"/>
        </w:rPr>
        <w:t xml:space="preserve">услуги </w:t>
      </w:r>
    </w:p>
    <w:p w:rsidR="00E419F0" w:rsidRDefault="00FD5E00">
      <w:pPr>
        <w:ind w:left="5387" w:hanging="1"/>
        <w:rPr>
          <w:rFonts w:eastAsia="Tinos"/>
          <w:sz w:val="28"/>
          <w:szCs w:val="28"/>
        </w:rPr>
      </w:pPr>
      <w:r>
        <w:rPr>
          <w:rFonts w:ascii="Tinos" w:eastAsia="Tinos" w:hAnsi="Tinos" w:cs="Tinos"/>
          <w:sz w:val="28"/>
        </w:rPr>
        <w:t>«</w:t>
      </w:r>
      <w:r>
        <w:rPr>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eastAsia="Tinos"/>
          <w:sz w:val="28"/>
          <w:szCs w:val="28"/>
        </w:rPr>
        <w:t>»</w:t>
      </w:r>
    </w:p>
    <w:p w:rsidR="00E419F0" w:rsidRDefault="00E419F0">
      <w:pPr>
        <w:pStyle w:val="af2"/>
        <w:rPr>
          <w:sz w:val="30"/>
        </w:rPr>
      </w:pPr>
    </w:p>
    <w:p w:rsidR="00E419F0" w:rsidRDefault="00E419F0">
      <w:pPr>
        <w:pStyle w:val="af2"/>
        <w:spacing w:before="5"/>
      </w:pPr>
    </w:p>
    <w:p w:rsidR="00E419F0" w:rsidRDefault="00FD5E00">
      <w:pPr>
        <w:pStyle w:val="ConsPlusNormal0"/>
        <w:jc w:val="center"/>
        <w:rPr>
          <w:rFonts w:ascii="Times New Roman" w:hAnsi="Times New Roman" w:cs="Times New Roman"/>
          <w:b/>
          <w:sz w:val="28"/>
          <w:szCs w:val="28"/>
        </w:rPr>
      </w:pPr>
      <w:r>
        <w:rPr>
          <w:rFonts w:ascii="Times New Roman" w:hAnsi="Times New Roman" w:cs="Times New Roman"/>
          <w:b/>
          <w:sz w:val="28"/>
          <w:szCs w:val="28"/>
        </w:rPr>
        <w:t>Форма</w:t>
      </w:r>
    </w:p>
    <w:p w:rsidR="00E419F0" w:rsidRDefault="00FD5E00">
      <w:pPr>
        <w:pStyle w:val="ConsPlusNormal0"/>
        <w:jc w:val="center"/>
        <w:rPr>
          <w:rFonts w:ascii="Times New Roman" w:hAnsi="Times New Roman" w:cs="Times New Roman"/>
          <w:b/>
          <w:sz w:val="28"/>
          <w:szCs w:val="28"/>
        </w:rPr>
      </w:pPr>
      <w:r>
        <w:rPr>
          <w:rFonts w:ascii="Times New Roman" w:hAnsi="Times New Roman" w:cs="Times New Roman"/>
          <w:b/>
          <w:sz w:val="28"/>
          <w:szCs w:val="28"/>
        </w:rPr>
        <w:t>заявления о предост</w:t>
      </w:r>
      <w:r>
        <w:rPr>
          <w:rFonts w:ascii="Times New Roman" w:hAnsi="Times New Roman" w:cs="Times New Roman"/>
          <w:b/>
          <w:sz w:val="28"/>
          <w:szCs w:val="28"/>
        </w:rPr>
        <w:t>авлении муниципальной услуги</w:t>
      </w:r>
    </w:p>
    <w:p w:rsidR="00E419F0" w:rsidRDefault="00E419F0">
      <w:pPr>
        <w:pStyle w:val="ConsPlusNormal0"/>
        <w:jc w:val="both"/>
        <w:rPr>
          <w:rFonts w:ascii="Times New Roman" w:hAnsi="Times New Roman" w:cs="Times New Roman"/>
          <w:sz w:val="28"/>
          <w:szCs w:val="28"/>
        </w:rPr>
      </w:pP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567"/>
        <w:gridCol w:w="398"/>
        <w:gridCol w:w="340"/>
        <w:gridCol w:w="1474"/>
        <w:gridCol w:w="339"/>
        <w:gridCol w:w="508"/>
        <w:gridCol w:w="497"/>
        <w:gridCol w:w="387"/>
        <w:gridCol w:w="640"/>
        <w:gridCol w:w="1314"/>
        <w:gridCol w:w="340"/>
        <w:gridCol w:w="1134"/>
        <w:gridCol w:w="1133"/>
      </w:tblGrid>
      <w:tr w:rsidR="00E419F0">
        <w:tc>
          <w:tcPr>
            <w:tcW w:w="6463" w:type="dxa"/>
            <w:gridSpan w:val="10"/>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1474" w:type="dxa"/>
            <w:gridSpan w:val="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Лист № ___</w:t>
            </w:r>
          </w:p>
        </w:tc>
        <w:tc>
          <w:tcPr>
            <w:tcW w:w="1133" w:type="dxa"/>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Всего листов __</w:t>
            </w:r>
          </w:p>
        </w:tc>
      </w:tr>
      <w:tr w:rsidR="00E419F0">
        <w:tc>
          <w:tcPr>
            <w:tcW w:w="9070" w:type="dxa"/>
            <w:gridSpan w:val="13"/>
            <w:tcBorders>
              <w:top w:val="single" w:sz="4" w:space="0" w:color="000000"/>
              <w:left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1. Заявление</w:t>
            </w:r>
          </w:p>
        </w:tc>
      </w:tr>
      <w:tr w:rsidR="00E419F0">
        <w:tc>
          <w:tcPr>
            <w:tcW w:w="9070" w:type="dxa"/>
            <w:gridSpan w:val="13"/>
            <w:tcBorders>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Администрация Сорочинского муниципального округа Оренбургской области</w:t>
            </w: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2.1.</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Прошу провести аукцион</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38" w:type="dxa"/>
            <w:gridSpan w:val="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 продаже земельного участка земельного участка, находящегося в муниципальной </w:t>
            </w:r>
            <w:r>
              <w:rPr>
                <w:rFonts w:ascii="Times New Roman" w:hAnsi="Times New Roman" w:cs="Times New Roman"/>
                <w:sz w:val="28"/>
                <w:szCs w:val="28"/>
              </w:rPr>
              <w:t>собственности, или государственная собственность на который не разграничена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38" w:type="dxa"/>
            <w:gridSpan w:val="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556" w:type="dxa"/>
            <w:gridSpan w:val="6"/>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Кадастровый но</w:t>
            </w:r>
            <w:r>
              <w:rPr>
                <w:rFonts w:ascii="Times New Roman" w:hAnsi="Times New Roman" w:cs="Times New Roman"/>
                <w:sz w:val="28"/>
                <w:szCs w:val="28"/>
              </w:rPr>
              <w:t xml:space="preserve">мер испрашиваемого земельного </w:t>
            </w:r>
            <w:r>
              <w:rPr>
                <w:rFonts w:ascii="Times New Roman" w:hAnsi="Times New Roman" w:cs="Times New Roman"/>
                <w:sz w:val="28"/>
                <w:szCs w:val="28"/>
              </w:rPr>
              <w:lastRenderedPageBreak/>
              <w:t>участка:</w:t>
            </w:r>
          </w:p>
        </w:tc>
        <w:tc>
          <w:tcPr>
            <w:tcW w:w="4948" w:type="dxa"/>
            <w:gridSpan w:val="6"/>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556" w:type="dxa"/>
            <w:gridSpan w:val="6"/>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Адрес (местоположение) испрашиваемого земельного участка:</w:t>
            </w:r>
          </w:p>
        </w:tc>
        <w:tc>
          <w:tcPr>
            <w:tcW w:w="4948" w:type="dxa"/>
            <w:gridSpan w:val="6"/>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2.2.</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Цель использования земельного участка: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2.3.</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Необходимые виды ресурсов, получаемых от сетей инженерно-технического обеспечения, а также виды </w:t>
            </w:r>
            <w:r>
              <w:rPr>
                <w:rFonts w:ascii="Times New Roman" w:hAnsi="Times New Roman" w:cs="Times New Roman"/>
                <w:sz w:val="28"/>
                <w:szCs w:val="28"/>
              </w:rPr>
              <w:t>подключаемых сетей инженерно-технического обеспечения (за исключением случаев, если в соответствии с основным видом разрешенного использования запрашиваемого земельного участка не предусматривается строительство здания, сооружения):</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3.</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Способ представл</w:t>
            </w:r>
            <w:r>
              <w:rPr>
                <w:rFonts w:ascii="Times New Roman" w:hAnsi="Times New Roman" w:cs="Times New Roman"/>
                <w:sz w:val="28"/>
                <w:szCs w:val="28"/>
              </w:rPr>
              <w:t>ения заявления и иных необходимых документов:</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1814" w:type="dxa"/>
            <w:gridSpan w:val="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Лично (в т.ч. представителем заявителя)</w:t>
            </w:r>
          </w:p>
        </w:tc>
        <w:tc>
          <w:tcPr>
            <w:tcW w:w="339"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032"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почтовым отправлением (в т.ч. курьером)</w:t>
            </w:r>
          </w:p>
        </w:tc>
        <w:tc>
          <w:tcPr>
            <w:tcW w:w="1654" w:type="dxa"/>
            <w:gridSpan w:val="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267" w:type="dxa"/>
            <w:gridSpan w:val="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В форме электронных документов (электронных образов документов) </w:t>
            </w:r>
            <w:hyperlink w:anchor="P839">
              <w:r>
                <w:rPr>
                  <w:rFonts w:ascii="Times New Roman" w:hAnsi="Times New Roman" w:cs="Times New Roman"/>
                  <w:sz w:val="28"/>
                  <w:szCs w:val="28"/>
                </w:rPr>
                <w:t>&lt;*&gt;</w:t>
              </w:r>
            </w:hyperlink>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4.</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Способ получения </w:t>
            </w:r>
            <w:r>
              <w:rPr>
                <w:rFonts w:ascii="Times New Roman" w:hAnsi="Times New Roman" w:cs="Times New Roman"/>
                <w:sz w:val="28"/>
                <w:szCs w:val="28"/>
              </w:rPr>
              <w:t>результатов рассмотрения заявления:</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В виде бумажного документа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Лично в Администрации Сорочинского муниципального округа Оренбургской области</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Лично в МФЦ (в случае подачи заявления через МФЦ, а также в случае подачи заявления в электронном виде)</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Почтовым отправлением по почтовому адресу, указанному в </w:t>
            </w:r>
            <w:hyperlink w:anchor="P790">
              <w:r>
                <w:rPr>
                  <w:rFonts w:ascii="Times New Roman" w:hAnsi="Times New Roman" w:cs="Times New Roman"/>
                  <w:sz w:val="28"/>
                  <w:szCs w:val="28"/>
                </w:rPr>
                <w:t>п. 8</w:t>
              </w:r>
            </w:hyperlink>
            <w:r>
              <w:rPr>
                <w:rFonts w:ascii="Times New Roman" w:hAnsi="Times New Roman" w:cs="Times New Roman"/>
                <w:sz w:val="28"/>
                <w:szCs w:val="28"/>
              </w:rPr>
              <w:t xml:space="preserve"> заявления</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Посредством отправки электронного документа </w:t>
            </w:r>
            <w:hyperlink w:anchor="P839">
              <w:r>
                <w:rPr>
                  <w:rFonts w:ascii="Times New Roman" w:hAnsi="Times New Roman" w:cs="Times New Roman"/>
                  <w:sz w:val="28"/>
                  <w:szCs w:val="28"/>
                </w:rPr>
                <w:t>&lt;*&gt;</w:t>
              </w:r>
            </w:hyperlink>
            <w:r>
              <w:rPr>
                <w:rFonts w:ascii="Times New Roman" w:hAnsi="Times New Roman" w:cs="Times New Roman"/>
                <w:sz w:val="28"/>
                <w:szCs w:val="28"/>
              </w:rPr>
              <w:t xml:space="preserve"> (в случае принятия решения об отказе в проведении аукциона)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В личный кабинет на Портале государственных и муниципальных услуг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 адресу электронной почты, указанному в </w:t>
            </w:r>
            <w:hyperlink w:anchor="P790">
              <w:r>
                <w:rPr>
                  <w:rFonts w:ascii="Times New Roman" w:hAnsi="Times New Roman" w:cs="Times New Roman"/>
                  <w:sz w:val="28"/>
                  <w:szCs w:val="28"/>
                </w:rPr>
                <w:t>п. 8</w:t>
              </w:r>
            </w:hyperlink>
            <w:r>
              <w:rPr>
                <w:rFonts w:ascii="Times New Roman" w:hAnsi="Times New Roman" w:cs="Times New Roman"/>
                <w:sz w:val="28"/>
                <w:szCs w:val="28"/>
              </w:rPr>
              <w:t xml:space="preserve"> заявления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 адресу электронной почты, указанному в </w:t>
            </w:r>
            <w:hyperlink w:anchor="P790">
              <w:r>
                <w:rPr>
                  <w:rFonts w:ascii="Times New Roman" w:hAnsi="Times New Roman" w:cs="Times New Roman"/>
                  <w:sz w:val="28"/>
                  <w:szCs w:val="28"/>
                </w:rPr>
                <w:t>п. 8</w:t>
              </w:r>
            </w:hyperlink>
            <w:r>
              <w:rPr>
                <w:rFonts w:ascii="Times New Roman" w:hAnsi="Times New Roman" w:cs="Times New Roman"/>
                <w:sz w:val="28"/>
                <w:szCs w:val="28"/>
              </w:rPr>
              <w:t xml:space="preserve"> заявления, в виде ссылки </w:t>
            </w:r>
            <w:hyperlink w:anchor="P839">
              <w:r>
                <w:rPr>
                  <w:rFonts w:ascii="Times New Roman" w:hAnsi="Times New Roman" w:cs="Times New Roman"/>
                  <w:sz w:val="28"/>
                  <w:szCs w:val="28"/>
                </w:rPr>
                <w:t>&lt;*&gt;</w:t>
              </w:r>
            </w:hyperlink>
            <w:r>
              <w:rPr>
                <w:rFonts w:ascii="Times New Roman" w:hAnsi="Times New Roman" w:cs="Times New Roman"/>
                <w:sz w:val="28"/>
                <w:szCs w:val="28"/>
              </w:rPr>
              <w:t xml:space="preserve"> (заполняется в случае, если обеспечена возможность размещения электронных документов на официальном сайте Администрации Сорочи</w:t>
            </w:r>
            <w:r>
              <w:rPr>
                <w:rFonts w:ascii="Times New Roman" w:hAnsi="Times New Roman" w:cs="Times New Roman"/>
                <w:sz w:val="28"/>
                <w:szCs w:val="28"/>
              </w:rPr>
              <w:t>нского муниципального округа Оренбургской области)</w:t>
            </w: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5.</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Способ направления уведомлений посредством отправки электронного сообщения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О получении заявления и документов в электронном виде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В личный кабинет на Портале государственных и муниципальных услуг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 адресу электронной почты, указанному в </w:t>
            </w:r>
            <w:hyperlink w:anchor="P790">
              <w:r>
                <w:rPr>
                  <w:rFonts w:ascii="Times New Roman" w:hAnsi="Times New Roman" w:cs="Times New Roman"/>
                  <w:sz w:val="28"/>
                  <w:szCs w:val="28"/>
                </w:rPr>
                <w:t>п. 8</w:t>
              </w:r>
            </w:hyperlink>
            <w:r>
              <w:rPr>
                <w:rFonts w:ascii="Times New Roman" w:hAnsi="Times New Roman" w:cs="Times New Roman"/>
                <w:sz w:val="28"/>
                <w:szCs w:val="28"/>
              </w:rPr>
              <w:t xml:space="preserve"> заявления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О невозможности рассмотрения заявления, представленного с нарушением Порядка подачи заявления в электронном виде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В личный кабинет на Портале государственных и муниципальных услуг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 адресу электронной почты, указанному в </w:t>
            </w:r>
            <w:hyperlink w:anchor="P790">
              <w:r>
                <w:rPr>
                  <w:rFonts w:ascii="Times New Roman" w:hAnsi="Times New Roman" w:cs="Times New Roman"/>
                  <w:sz w:val="28"/>
                  <w:szCs w:val="28"/>
                </w:rPr>
                <w:t>п. 8</w:t>
              </w:r>
            </w:hyperlink>
            <w:r>
              <w:rPr>
                <w:rFonts w:ascii="Times New Roman" w:hAnsi="Times New Roman" w:cs="Times New Roman"/>
                <w:sz w:val="28"/>
                <w:szCs w:val="28"/>
              </w:rPr>
              <w:t xml:space="preserve"> заявления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О результатах рассмотрения заявления в электронном виде и возможности</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В личный кабинет на Портале государственных и муниципальных услуг </w:t>
            </w:r>
            <w:hyperlink w:anchor="P839">
              <w:r>
                <w:rPr>
                  <w:rFonts w:ascii="Times New Roman" w:hAnsi="Times New Roman" w:cs="Times New Roman"/>
                  <w:sz w:val="28"/>
                  <w:szCs w:val="28"/>
                </w:rPr>
                <w:t>&lt;*&gt;</w:t>
              </w:r>
            </w:hyperlink>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40"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7766" w:type="dxa"/>
            <w:gridSpan w:val="10"/>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По адресу электронной почты, указанному в </w:t>
            </w:r>
            <w:hyperlink w:anchor="P790">
              <w:r>
                <w:rPr>
                  <w:rFonts w:ascii="Times New Roman" w:hAnsi="Times New Roman" w:cs="Times New Roman"/>
                  <w:sz w:val="28"/>
                  <w:szCs w:val="28"/>
                </w:rPr>
                <w:t>п. 8</w:t>
              </w:r>
            </w:hyperlink>
            <w:r>
              <w:rPr>
                <w:rFonts w:ascii="Times New Roman" w:hAnsi="Times New Roman" w:cs="Times New Roman"/>
                <w:sz w:val="28"/>
                <w:szCs w:val="28"/>
              </w:rPr>
              <w:t xml:space="preserve"> заявления </w:t>
            </w:r>
            <w:hyperlink w:anchor="P839">
              <w:r>
                <w:rPr>
                  <w:rFonts w:ascii="Times New Roman" w:hAnsi="Times New Roman" w:cs="Times New Roman"/>
                  <w:sz w:val="28"/>
                  <w:szCs w:val="28"/>
                </w:rPr>
                <w:t>&lt;*&gt;</w:t>
              </w:r>
            </w:hyperlink>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6.</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Заявитель:</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Физическое лицо</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Фамилия, имя, отчество заявителя (полностью):</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Вид документа, удостоверяющего личность заявителя: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Серия и номер документа, удостоверяющего личность заявителя: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Кем выдан документ, удостоверяющий личность заявителя: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Дата выдачи документа, </w:t>
            </w:r>
            <w:r>
              <w:rPr>
                <w:rFonts w:ascii="Times New Roman" w:hAnsi="Times New Roman" w:cs="Times New Roman"/>
                <w:sz w:val="28"/>
                <w:szCs w:val="28"/>
              </w:rPr>
              <w:t>удостоверяющего личность заявителя: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Место жительства заявителя: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ЕГРИП (для индивидуальных предпринимателей)</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ИНН (для индивидуальных предпринимателей)</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Дата государственной регистрации в ЕГРИП (для индивидуальных предпринимателей):</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Юридическое лицо:</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Полное наименование:</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ОГРН:</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ИНН:</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Дата государственной регистрации в ЕГРЮЛ:</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Страна, дата и номер регистрации (инкорпорации) (для иностранных юридических лиц):</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2661" w:type="dxa"/>
            <w:gridSpan w:val="4"/>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Место нахождения юридического лица</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7.</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Сведения о </w:t>
            </w:r>
            <w:r>
              <w:rPr>
                <w:rFonts w:ascii="Times New Roman" w:hAnsi="Times New Roman" w:cs="Times New Roman"/>
                <w:sz w:val="28"/>
                <w:szCs w:val="28"/>
              </w:rPr>
              <w:t>представителе заявителя (физического лица или юридического лица):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Наименование и реквизиты документа, подтверждающего полномочия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Фамилия, имя, отчество (полностью)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Вид документа, удостоверяющего личность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Серия и номер документа, удостоверяющего личность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Кем выдан документ, удостоверяющий личность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Дата выдачи документа, удостоверяющего личность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Место жительства представителя:</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bookmarkStart w:id="1" w:name="P790"/>
            <w:bookmarkEnd w:id="1"/>
            <w:r>
              <w:rPr>
                <w:rFonts w:ascii="Times New Roman" w:hAnsi="Times New Roman" w:cs="Times New Roman"/>
                <w:sz w:val="28"/>
                <w:szCs w:val="28"/>
              </w:rPr>
              <w:t>8.</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Контакты для связи с </w:t>
            </w:r>
            <w:r>
              <w:rPr>
                <w:rFonts w:ascii="Times New Roman" w:hAnsi="Times New Roman" w:cs="Times New Roman"/>
                <w:sz w:val="28"/>
                <w:szCs w:val="28"/>
              </w:rPr>
              <w:t>заявителем (представителем заявителя):</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Почтовый адрес:</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Телефон:</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059"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Адрес электронной почты:</w:t>
            </w:r>
          </w:p>
        </w:tc>
        <w:tc>
          <w:tcPr>
            <w:tcW w:w="5445" w:type="dxa"/>
            <w:gridSpan w:val="7"/>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9.</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Документы, прилагаемые к заявлению:</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43" w:type="dxa"/>
            <w:gridSpan w:val="7"/>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Оригинал в количестве ___ экз., на ___ л.</w:t>
            </w:r>
          </w:p>
        </w:tc>
        <w:tc>
          <w:tcPr>
            <w:tcW w:w="4561"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Копия в количестве ___ экз., на ___ л.</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43" w:type="dxa"/>
            <w:gridSpan w:val="7"/>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Оригинал в количестве ___ </w:t>
            </w:r>
            <w:r>
              <w:rPr>
                <w:rFonts w:ascii="Times New Roman" w:hAnsi="Times New Roman" w:cs="Times New Roman"/>
                <w:sz w:val="28"/>
                <w:szCs w:val="28"/>
              </w:rPr>
              <w:t>экз., на ___ л.</w:t>
            </w:r>
          </w:p>
        </w:tc>
        <w:tc>
          <w:tcPr>
            <w:tcW w:w="4561"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Копия в количестве ___ экз., на ___ л.</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43" w:type="dxa"/>
            <w:gridSpan w:val="7"/>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Оригинал в количестве ___ экз., на ___ л.</w:t>
            </w:r>
          </w:p>
        </w:tc>
        <w:tc>
          <w:tcPr>
            <w:tcW w:w="4561" w:type="dxa"/>
            <w:gridSpan w:val="5"/>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Копия в количестве ___ экз., на ___ л.</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10.</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Примечание:</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11.</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Дополнительная информация (заполняется по желанию лица, подающего заявление)</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Прошу информировать меня о ходе исполнения услуги </w:t>
            </w:r>
            <w:hyperlink w:anchor="P839">
              <w:r>
                <w:rPr>
                  <w:rFonts w:ascii="Times New Roman" w:hAnsi="Times New Roman" w:cs="Times New Roman"/>
                  <w:sz w:val="28"/>
                  <w:szCs w:val="28"/>
                </w:rPr>
                <w:t>&lt;*&gt;</w:t>
              </w:r>
            </w:hyperlink>
            <w:r>
              <w:rPr>
                <w:rFonts w:ascii="Times New Roman" w:hAnsi="Times New Roman" w:cs="Times New Roman"/>
                <w:sz w:val="28"/>
                <w:szCs w:val="28"/>
              </w:rPr>
              <w:t xml:space="preserve"> через личный кабинет на Портале государственных и муниципальных услуг по СНИЛС __-__-__-__</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Прошу произвести регистрацию в ЕСИА (только для физического лица)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 xml:space="preserve">Прошу </w:t>
            </w:r>
            <w:r>
              <w:rPr>
                <w:rFonts w:ascii="Times New Roman" w:hAnsi="Times New Roman" w:cs="Times New Roman"/>
                <w:sz w:val="28"/>
                <w:szCs w:val="28"/>
              </w:rPr>
              <w:t>подтвердить регистрацию учетной записи в ЕСИА</w:t>
            </w:r>
          </w:p>
        </w:tc>
      </w:tr>
      <w:tr w:rsidR="00E419F0">
        <w:tc>
          <w:tcPr>
            <w:tcW w:w="566"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398" w:type="dxa"/>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8106" w:type="dxa"/>
            <w:gridSpan w:val="11"/>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Прошу восстановить доступ в ЕСИА</w:t>
            </w:r>
          </w:p>
        </w:tc>
      </w:tr>
      <w:tr w:rsidR="00E419F0">
        <w:tc>
          <w:tcPr>
            <w:tcW w:w="566" w:type="dxa"/>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12.</w:t>
            </w:r>
          </w:p>
        </w:tc>
        <w:tc>
          <w:tcPr>
            <w:tcW w:w="8504" w:type="dxa"/>
            <w:gridSpan w:val="12"/>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both"/>
              <w:rPr>
                <w:rFonts w:ascii="Times New Roman" w:hAnsi="Times New Roman" w:cs="Times New Roman"/>
                <w:sz w:val="28"/>
                <w:szCs w:val="28"/>
              </w:rPr>
            </w:pPr>
            <w:r>
              <w:rPr>
                <w:rFonts w:ascii="Times New Roman" w:hAnsi="Times New Roman" w:cs="Times New Roman"/>
                <w:sz w:val="28"/>
                <w:szCs w:val="28"/>
              </w:rPr>
              <w:t>Настоящим также подтверждаю, что:</w:t>
            </w:r>
          </w:p>
          <w:p w:rsidR="00E419F0" w:rsidRDefault="00FD5E00">
            <w:pPr>
              <w:pStyle w:val="ConsPlusNormal0"/>
              <w:jc w:val="both"/>
              <w:rPr>
                <w:rFonts w:ascii="Times New Roman" w:hAnsi="Times New Roman" w:cs="Times New Roman"/>
                <w:sz w:val="28"/>
                <w:szCs w:val="28"/>
              </w:rPr>
            </w:pPr>
            <w:r>
              <w:rPr>
                <w:rFonts w:ascii="Times New Roman" w:hAnsi="Times New Roman" w:cs="Times New Roman"/>
                <w:sz w:val="28"/>
                <w:szCs w:val="28"/>
              </w:rPr>
              <w:t>сведения, указанные в настоящем заявлении, на дату представления заявления достоверны;</w:t>
            </w:r>
          </w:p>
          <w:p w:rsidR="00E419F0" w:rsidRDefault="00FD5E00">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документы (копии документов) и содержащиеся в </w:t>
            </w:r>
            <w:r>
              <w:rPr>
                <w:rFonts w:ascii="Times New Roman" w:hAnsi="Times New Roman" w:cs="Times New Roman"/>
                <w:sz w:val="28"/>
                <w:szCs w:val="28"/>
              </w:rPr>
              <w:t>них сведения соответствуют установленным законодательством Российской Федерации требованиям, в том числе указанные сведения достоверны</w:t>
            </w:r>
          </w:p>
        </w:tc>
      </w:tr>
      <w:tr w:rsidR="00E419F0">
        <w:tc>
          <w:tcPr>
            <w:tcW w:w="566" w:type="dxa"/>
            <w:vMerge w:val="restart"/>
            <w:tcBorders>
              <w:top w:val="single" w:sz="4" w:space="0" w:color="000000"/>
              <w:left w:val="single" w:sz="4" w:space="0" w:color="000000"/>
              <w:bottom w:val="single" w:sz="4" w:space="0" w:color="000000"/>
              <w:right w:val="single" w:sz="4" w:space="0" w:color="000000"/>
            </w:tcBorders>
          </w:tcPr>
          <w:p w:rsidR="00E419F0" w:rsidRDefault="00FD5E00">
            <w:pPr>
              <w:pStyle w:val="ConsPlusNormal0"/>
              <w:jc w:val="center"/>
              <w:rPr>
                <w:rFonts w:ascii="Times New Roman" w:hAnsi="Times New Roman" w:cs="Times New Roman"/>
                <w:sz w:val="28"/>
                <w:szCs w:val="28"/>
              </w:rPr>
            </w:pPr>
            <w:r>
              <w:rPr>
                <w:rFonts w:ascii="Times New Roman" w:hAnsi="Times New Roman" w:cs="Times New Roman"/>
                <w:sz w:val="28"/>
                <w:szCs w:val="28"/>
              </w:rPr>
              <w:t>13.</w:t>
            </w:r>
          </w:p>
        </w:tc>
        <w:tc>
          <w:tcPr>
            <w:tcW w:w="5897" w:type="dxa"/>
            <w:gridSpan w:val="9"/>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Подпись</w:t>
            </w:r>
          </w:p>
        </w:tc>
        <w:tc>
          <w:tcPr>
            <w:tcW w:w="2607" w:type="dxa"/>
            <w:gridSpan w:val="3"/>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Дата</w:t>
            </w:r>
          </w:p>
        </w:tc>
      </w:tr>
      <w:tr w:rsidR="00E419F0">
        <w:tc>
          <w:tcPr>
            <w:tcW w:w="566" w:type="dxa"/>
            <w:vMerge/>
            <w:tcBorders>
              <w:top w:val="single" w:sz="4" w:space="0" w:color="000000"/>
              <w:left w:val="single" w:sz="4" w:space="0" w:color="000000"/>
              <w:bottom w:val="single" w:sz="4" w:space="0" w:color="000000"/>
              <w:right w:val="single" w:sz="4" w:space="0" w:color="000000"/>
            </w:tcBorders>
          </w:tcPr>
          <w:p w:rsidR="00E419F0" w:rsidRDefault="00E419F0">
            <w:pPr>
              <w:pStyle w:val="ConsPlusNormal0"/>
              <w:rPr>
                <w:rFonts w:ascii="Times New Roman" w:hAnsi="Times New Roman" w:cs="Times New Roman"/>
                <w:sz w:val="28"/>
                <w:szCs w:val="28"/>
              </w:rPr>
            </w:pPr>
          </w:p>
        </w:tc>
        <w:tc>
          <w:tcPr>
            <w:tcW w:w="5897" w:type="dxa"/>
            <w:gridSpan w:val="9"/>
            <w:tcBorders>
              <w:top w:val="single" w:sz="4" w:space="0" w:color="000000"/>
              <w:left w:val="single" w:sz="4" w:space="0" w:color="000000"/>
              <w:bottom w:val="single" w:sz="4" w:space="0" w:color="000000"/>
              <w:right w:val="single" w:sz="4" w:space="0" w:color="000000"/>
            </w:tcBorders>
          </w:tcPr>
          <w:p w:rsidR="00E419F0" w:rsidRDefault="00FD5E0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 _______________</w:t>
            </w:r>
          </w:p>
          <w:p w:rsidR="00E419F0" w:rsidRDefault="00FD5E0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(Подпись) (ФИО)</w:t>
            </w:r>
          </w:p>
        </w:tc>
        <w:tc>
          <w:tcPr>
            <w:tcW w:w="2607" w:type="dxa"/>
            <w:gridSpan w:val="3"/>
            <w:tcBorders>
              <w:top w:val="single" w:sz="4" w:space="0" w:color="000000"/>
              <w:left w:val="single" w:sz="4" w:space="0" w:color="000000"/>
              <w:bottom w:val="single" w:sz="4" w:space="0" w:color="000000"/>
              <w:right w:val="single" w:sz="4" w:space="0" w:color="000000"/>
            </w:tcBorders>
          </w:tcPr>
          <w:p w:rsidR="00E419F0" w:rsidRDefault="00FD5E00">
            <w:pPr>
              <w:pStyle w:val="ConsPlusNormal0"/>
              <w:rPr>
                <w:rFonts w:ascii="Times New Roman" w:hAnsi="Times New Roman" w:cs="Times New Roman"/>
                <w:sz w:val="28"/>
                <w:szCs w:val="28"/>
              </w:rPr>
            </w:pPr>
            <w:r>
              <w:rPr>
                <w:rFonts w:ascii="Times New Roman" w:hAnsi="Times New Roman" w:cs="Times New Roman"/>
                <w:sz w:val="28"/>
                <w:szCs w:val="28"/>
              </w:rPr>
              <w:t>«__» ________ _____ г.</w:t>
            </w:r>
          </w:p>
        </w:tc>
      </w:tr>
    </w:tbl>
    <w:p w:rsidR="00E419F0" w:rsidRDefault="00E419F0">
      <w:pPr>
        <w:pStyle w:val="ConsPlusNormal0"/>
        <w:jc w:val="both"/>
        <w:rPr>
          <w:rFonts w:ascii="Times New Roman" w:hAnsi="Times New Roman" w:cs="Times New Roman"/>
          <w:sz w:val="28"/>
          <w:szCs w:val="28"/>
        </w:rPr>
      </w:pPr>
    </w:p>
    <w:p w:rsidR="00E419F0" w:rsidRDefault="00FD5E00">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p>
    <w:p w:rsidR="00E419F0" w:rsidRDefault="00FD5E00">
      <w:pPr>
        <w:pStyle w:val="ConsPlusNormal0"/>
        <w:ind w:firstLine="540"/>
        <w:jc w:val="both"/>
        <w:rPr>
          <w:rFonts w:ascii="Times New Roman" w:hAnsi="Times New Roman" w:cs="Times New Roman"/>
          <w:sz w:val="28"/>
          <w:szCs w:val="28"/>
        </w:rPr>
      </w:pPr>
      <w:bookmarkStart w:id="2" w:name="P839"/>
      <w:bookmarkEnd w:id="2"/>
      <w:r>
        <w:rPr>
          <w:rFonts w:ascii="Times New Roman" w:hAnsi="Times New Roman" w:cs="Times New Roman"/>
          <w:sz w:val="28"/>
          <w:szCs w:val="28"/>
        </w:rPr>
        <w:t>&lt;*&gt; Заполняется в случае, если обеспечена возможность направления заявления и документов в электронной форме.</w:t>
      </w:r>
    </w:p>
    <w:p w:rsidR="00E419F0" w:rsidRDefault="00E419F0">
      <w:pPr>
        <w:pStyle w:val="ConsPlusNormal0"/>
        <w:jc w:val="both"/>
        <w:rPr>
          <w:rFonts w:ascii="Times New Roman" w:hAnsi="Times New Roman" w:cs="Times New Roman"/>
          <w:sz w:val="28"/>
          <w:szCs w:val="28"/>
        </w:rPr>
      </w:pPr>
    </w:p>
    <w:p w:rsidR="00E419F0" w:rsidRDefault="00E419F0">
      <w:pPr>
        <w:pStyle w:val="af2"/>
        <w:spacing w:before="4"/>
        <w:rPr>
          <w:sz w:val="16"/>
        </w:rPr>
      </w:pPr>
    </w:p>
    <w:p w:rsidR="00E419F0" w:rsidRDefault="00FD5E00">
      <w:pPr>
        <w:pStyle w:val="af2"/>
        <w:spacing w:before="4"/>
        <w:rPr>
          <w:sz w:val="16"/>
        </w:rPr>
      </w:pPr>
      <w:r>
        <w:rPr>
          <w:noProof/>
          <w:lang w:eastAsia="ru-RU"/>
        </w:rPr>
        <mc:AlternateContent>
          <mc:Choice Requires="wps">
            <w:drawing>
              <wp:anchor distT="0" distB="0" distL="0" distR="0" simplePos="0" relativeHeight="3" behindDoc="1" locked="0" layoutInCell="0" allowOverlap="1" wp14:anchorId="0AB356F7">
                <wp:simplePos x="0" y="0"/>
                <wp:positionH relativeFrom="page">
                  <wp:posOffset>3331845</wp:posOffset>
                </wp:positionH>
                <wp:positionV relativeFrom="paragraph">
                  <wp:posOffset>129540</wp:posOffset>
                </wp:positionV>
                <wp:extent cx="1080770" cy="6350"/>
                <wp:effectExtent l="0" t="0" r="0" b="0"/>
                <wp:wrapTopAndBottom/>
                <wp:docPr id="4" name="Rectangle 9"/>
                <wp:cNvGraphicFramePr/>
                <a:graphic xmlns:a="http://schemas.openxmlformats.org/drawingml/2006/main">
                  <a:graphicData uri="http://schemas.microsoft.com/office/word/2010/wordprocessingShape">
                    <wps:wsp>
                      <wps:cNvSpPr/>
                      <wps:spPr>
                        <a:xfrm>
                          <a:off x="0" y="0"/>
                          <a:ext cx="1080720" cy="648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rect id="shape_0" ID="Rectangle 9" path="m0,0l-2147483645,0l-2147483645,-2147483646l0,-2147483646xe" fillcolor="black" stroked="f" o:allowincell="f" style="position:absolute;margin-left:262.35pt;margin-top:10.2pt;width:85.05pt;height:0.45pt;mso-wrap-style:none;v-text-anchor:middle;mso-position-horizontal-relative:page" wp14:anchorId="0AB356F7">
                <v:fill o:detectmouseclick="t" type="solid" color2="white"/>
                <v:stroke color="#3465a4" joinstyle="round" endcap="flat"/>
                <w10:wrap type="topAndBottom"/>
              </v:rect>
            </w:pict>
          </mc:Fallback>
        </mc:AlternateContent>
      </w:r>
      <w:r>
        <w:rPr>
          <w:noProof/>
          <w:lang w:eastAsia="ru-RU"/>
        </w:rPr>
        <mc:AlternateContent>
          <mc:Choice Requires="wps">
            <w:drawing>
              <wp:anchor distT="0" distB="0" distL="0" distR="0" simplePos="0" relativeHeight="4" behindDoc="1" locked="0" layoutInCell="0" allowOverlap="1" wp14:anchorId="074FBDC7">
                <wp:simplePos x="0" y="0"/>
                <wp:positionH relativeFrom="page">
                  <wp:posOffset>4953635</wp:posOffset>
                </wp:positionH>
                <wp:positionV relativeFrom="paragraph">
                  <wp:posOffset>129540</wp:posOffset>
                </wp:positionV>
                <wp:extent cx="1871980" cy="6350"/>
                <wp:effectExtent l="0" t="0" r="0" b="0"/>
                <wp:wrapTopAndBottom/>
                <wp:docPr id="5" name="Rectangle 8"/>
                <wp:cNvGraphicFramePr/>
                <a:graphic xmlns:a="http://schemas.openxmlformats.org/drawingml/2006/main">
                  <a:graphicData uri="http://schemas.microsoft.com/office/word/2010/wordprocessingShape">
                    <wps:wsp>
                      <wps:cNvSpPr/>
                      <wps:spPr>
                        <a:xfrm>
                          <a:off x="0" y="0"/>
                          <a:ext cx="1872000" cy="648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rect id="shape_0" ID="Rectangle 8" path="m0,0l-2147483645,0l-2147483645,-2147483646l0,-2147483646xe" fillcolor="black" stroked="f" o:allowincell="f" style="position:absolute;margin-left:390.05pt;margin-top:10.2pt;width:147.35pt;height:0.45pt;mso-wrap-style:none;v-text-anchor:middle;mso-position-horizontal-relative:page" wp14:anchorId="074FBDC7">
                <v:fill o:detectmouseclick="t" type="solid" color2="white"/>
                <v:stroke color="#3465a4" joinstyle="round" endcap="flat"/>
                <w10:wrap type="topAndBottom"/>
              </v:rect>
            </w:pict>
          </mc:Fallback>
        </mc:AlternateContent>
      </w:r>
      <w:r>
        <w:rPr>
          <w:sz w:val="16"/>
        </w:rPr>
        <w:t>(подпись)</w:t>
      </w:r>
      <w:r>
        <w:rPr>
          <w:sz w:val="16"/>
        </w:rPr>
        <w:tab/>
        <w:t>(фамилия,</w:t>
      </w:r>
      <w:r>
        <w:rPr>
          <w:spacing w:val="-4"/>
          <w:sz w:val="16"/>
        </w:rPr>
        <w:t xml:space="preserve"> </w:t>
      </w:r>
      <w:r>
        <w:rPr>
          <w:sz w:val="16"/>
        </w:rPr>
        <w:t>имя,</w:t>
      </w:r>
      <w:r>
        <w:rPr>
          <w:spacing w:val="-1"/>
          <w:sz w:val="16"/>
        </w:rPr>
        <w:t xml:space="preserve"> </w:t>
      </w:r>
      <w:r>
        <w:rPr>
          <w:sz w:val="16"/>
        </w:rPr>
        <w:t>отчество</w:t>
      </w:r>
      <w:r>
        <w:rPr>
          <w:spacing w:val="-3"/>
          <w:sz w:val="16"/>
        </w:rPr>
        <w:t xml:space="preserve"> </w:t>
      </w:r>
      <w:r>
        <w:rPr>
          <w:sz w:val="16"/>
        </w:rPr>
        <w:t>(последнее</w:t>
      </w:r>
      <w:r>
        <w:rPr>
          <w:spacing w:val="-2"/>
          <w:sz w:val="16"/>
        </w:rPr>
        <w:t xml:space="preserve"> </w:t>
      </w:r>
      <w:r>
        <w:rPr>
          <w:sz w:val="16"/>
        </w:rPr>
        <w:t>-</w:t>
      </w:r>
      <w:r>
        <w:rPr>
          <w:spacing w:val="-2"/>
          <w:sz w:val="16"/>
        </w:rPr>
        <w:t xml:space="preserve"> </w:t>
      </w:r>
      <w:r>
        <w:rPr>
          <w:sz w:val="16"/>
        </w:rPr>
        <w:t>при</w:t>
      </w:r>
    </w:p>
    <w:p w:rsidR="00E419F0" w:rsidRDefault="00FD5E00">
      <w:pPr>
        <w:spacing w:before="1"/>
        <w:ind w:left="7820"/>
        <w:rPr>
          <w:sz w:val="16"/>
        </w:rPr>
      </w:pPr>
      <w:r>
        <w:rPr>
          <w:sz w:val="16"/>
        </w:rPr>
        <w:t>наличии)</w:t>
      </w:r>
    </w:p>
    <w:p w:rsidR="00E419F0" w:rsidRDefault="00FD5E00">
      <w:pPr>
        <w:spacing w:before="90"/>
        <w:ind w:left="197"/>
      </w:pPr>
      <w:r>
        <w:t>Дата</w:t>
      </w:r>
    </w:p>
    <w:p w:rsidR="00E419F0" w:rsidRDefault="00E419F0">
      <w:pPr>
        <w:pStyle w:val="ConsPlusNormal0"/>
        <w:ind w:firstLine="708"/>
        <w:jc w:val="right"/>
        <w:outlineLvl w:val="1"/>
        <w:rPr>
          <w:rFonts w:ascii="Times New Roman" w:hAnsi="Times New Roman" w:cs="Times New Roman"/>
          <w:sz w:val="24"/>
          <w:szCs w:val="24"/>
        </w:rPr>
      </w:pPr>
    </w:p>
    <w:p w:rsidR="00E419F0" w:rsidRDefault="00E419F0">
      <w:pPr>
        <w:pStyle w:val="ConsPlusNormal0"/>
        <w:ind w:left="4253" w:firstLine="850"/>
        <w:outlineLvl w:val="1"/>
        <w:rPr>
          <w:rFonts w:ascii="Times New Roman" w:hAnsi="Times New Roman" w:cs="Times New Roman"/>
          <w:sz w:val="28"/>
          <w:szCs w:val="28"/>
        </w:rPr>
      </w:pPr>
    </w:p>
    <w:p w:rsidR="00E419F0" w:rsidRDefault="00FD5E00">
      <w:pPr>
        <w:pStyle w:val="ConsPlusNormal0"/>
        <w:ind w:left="4253" w:firstLine="850"/>
        <w:outlineLvl w:val="1"/>
        <w:rPr>
          <w:rFonts w:ascii="Times New Roman" w:hAnsi="Times New Roman" w:cs="Times New Roman"/>
          <w:sz w:val="28"/>
          <w:szCs w:val="28"/>
        </w:rPr>
      </w:pPr>
      <w:r>
        <w:rPr>
          <w:rFonts w:ascii="Times New Roman" w:hAnsi="Times New Roman" w:cs="Times New Roman"/>
          <w:sz w:val="28"/>
          <w:szCs w:val="28"/>
        </w:rPr>
        <w:t>Приложение № 6</w:t>
      </w:r>
    </w:p>
    <w:p w:rsidR="00E419F0" w:rsidRDefault="00FD5E00">
      <w:pPr>
        <w:pStyle w:val="ConsPlusNormal0"/>
        <w:ind w:left="5103"/>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pacing w:val="8"/>
          <w:sz w:val="28"/>
          <w:szCs w:val="28"/>
        </w:rPr>
        <w:t xml:space="preserve"> А</w:t>
      </w:r>
      <w:r>
        <w:rPr>
          <w:rFonts w:ascii="Times New Roman" w:hAnsi="Times New Roman" w:cs="Times New Roman"/>
          <w:sz w:val="28"/>
          <w:szCs w:val="28"/>
        </w:rPr>
        <w:t>дминистративному</w:t>
      </w:r>
      <w:r>
        <w:rPr>
          <w:rFonts w:ascii="Times New Roman" w:hAnsi="Times New Roman" w:cs="Times New Roman"/>
          <w:spacing w:val="5"/>
          <w:sz w:val="28"/>
          <w:szCs w:val="28"/>
        </w:rPr>
        <w:t xml:space="preserve"> </w:t>
      </w:r>
      <w:r>
        <w:rPr>
          <w:rFonts w:ascii="Times New Roman" w:hAnsi="Times New Roman" w:cs="Times New Roman"/>
          <w:sz w:val="28"/>
          <w:szCs w:val="28"/>
        </w:rPr>
        <w:t>регламенту</w:t>
      </w:r>
      <w:r>
        <w:rPr>
          <w:rFonts w:ascii="Times New Roman" w:hAnsi="Times New Roman" w:cs="Times New Roman"/>
          <w:spacing w:val="1"/>
          <w:sz w:val="28"/>
          <w:szCs w:val="28"/>
        </w:rPr>
        <w:t xml:space="preserve"> </w:t>
      </w:r>
      <w:r>
        <w:rPr>
          <w:rFonts w:ascii="Times New Roman" w:hAnsi="Times New Roman" w:cs="Times New Roman"/>
          <w:sz w:val="28"/>
          <w:szCs w:val="28"/>
        </w:rPr>
        <w:t>по</w:t>
      </w:r>
      <w:r>
        <w:rPr>
          <w:rFonts w:ascii="Times New Roman" w:hAnsi="Times New Roman" w:cs="Times New Roman"/>
          <w:spacing w:val="-8"/>
          <w:sz w:val="28"/>
          <w:szCs w:val="28"/>
        </w:rPr>
        <w:t xml:space="preserve"> </w:t>
      </w:r>
      <w:r>
        <w:rPr>
          <w:rFonts w:ascii="Times New Roman" w:hAnsi="Times New Roman" w:cs="Times New Roman"/>
          <w:sz w:val="28"/>
          <w:szCs w:val="28"/>
        </w:rPr>
        <w:t xml:space="preserve">предоставлению </w:t>
      </w:r>
      <w:r>
        <w:rPr>
          <w:rFonts w:ascii="Times New Roman" w:hAnsi="Times New Roman" w:cs="Times New Roman"/>
          <w:spacing w:val="-8"/>
          <w:sz w:val="28"/>
          <w:szCs w:val="28"/>
        </w:rPr>
        <w:t xml:space="preserve"> </w:t>
      </w:r>
      <w:r>
        <w:rPr>
          <w:rFonts w:ascii="Times New Roman" w:hAnsi="Times New Roman" w:cs="Times New Roman"/>
          <w:sz w:val="28"/>
          <w:szCs w:val="28"/>
        </w:rPr>
        <w:t>муниципальной</w:t>
      </w:r>
      <w:r>
        <w:rPr>
          <w:rFonts w:ascii="Times New Roman" w:hAnsi="Times New Roman" w:cs="Times New Roman"/>
          <w:spacing w:val="-14"/>
          <w:sz w:val="28"/>
          <w:szCs w:val="28"/>
        </w:rPr>
        <w:t xml:space="preserve"> </w:t>
      </w:r>
      <w:r>
        <w:rPr>
          <w:rFonts w:ascii="Times New Roman" w:hAnsi="Times New Roman" w:cs="Times New Roman"/>
          <w:sz w:val="28"/>
          <w:szCs w:val="28"/>
        </w:rPr>
        <w:t xml:space="preserve">услуги </w:t>
      </w:r>
      <w:r>
        <w:rPr>
          <w:rFonts w:ascii="Times New Roman" w:eastAsia="Tinos" w:hAnsi="Times New Roman" w:cs="Times New Roman"/>
          <w:sz w:val="28"/>
          <w:szCs w:val="28"/>
        </w:rPr>
        <w:t>«</w:t>
      </w:r>
      <w:r>
        <w:rPr>
          <w:rFonts w:ascii="Times New Roman" w:hAnsi="Times New Roman" w:cs="Times New Roman"/>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ascii="Times New Roman" w:eastAsia="Tinos" w:hAnsi="Times New Roman" w:cs="Times New Roman"/>
          <w:sz w:val="28"/>
          <w:szCs w:val="28"/>
        </w:rPr>
        <w:t>»</w:t>
      </w:r>
    </w:p>
    <w:p w:rsidR="00E419F0" w:rsidRDefault="00E419F0">
      <w:pPr>
        <w:pStyle w:val="ConsPlusNormal0"/>
        <w:ind w:left="4253" w:firstLine="850"/>
        <w:outlineLvl w:val="1"/>
        <w:rPr>
          <w:rFonts w:ascii="Times New Roman" w:hAnsi="Times New Roman" w:cs="Times New Roman"/>
          <w:sz w:val="28"/>
          <w:szCs w:val="28"/>
        </w:rPr>
      </w:pPr>
    </w:p>
    <w:p w:rsidR="00E419F0" w:rsidRDefault="00E419F0">
      <w:pPr>
        <w:pStyle w:val="ConsPlusNormal0"/>
        <w:ind w:left="4253" w:firstLine="850"/>
        <w:outlineLvl w:val="1"/>
        <w:rPr>
          <w:rFonts w:ascii="Times New Roman" w:hAnsi="Times New Roman" w:cs="Times New Roman"/>
          <w:sz w:val="28"/>
          <w:szCs w:val="28"/>
        </w:rPr>
      </w:pPr>
    </w:p>
    <w:p w:rsidR="00E419F0" w:rsidRDefault="00FD5E00">
      <w:pPr>
        <w:pStyle w:val="af2"/>
        <w:ind w:right="142" w:firstLine="708"/>
        <w:jc w:val="center"/>
        <w:rPr>
          <w:sz w:val="28"/>
          <w:szCs w:val="28"/>
        </w:rPr>
      </w:pPr>
      <w:r>
        <w:rPr>
          <w:sz w:val="28"/>
          <w:szCs w:val="28"/>
        </w:rPr>
        <w:t xml:space="preserve">Форма решения о проведении аукциона по продаже </w:t>
      </w:r>
      <w:r>
        <w:rPr>
          <w:sz w:val="28"/>
          <w:szCs w:val="28"/>
        </w:rPr>
        <w:t>земельного участка или аукциона на право заключения договора аренды земельного участка</w:t>
      </w:r>
    </w:p>
    <w:p w:rsidR="00E419F0" w:rsidRDefault="00FD5E00">
      <w:pPr>
        <w:jc w:val="center"/>
        <w:rPr>
          <w:sz w:val="28"/>
          <w:szCs w:val="28"/>
          <w:lang w:eastAsia="ru-RU"/>
        </w:rPr>
      </w:pPr>
      <w:r>
        <w:rPr>
          <w:sz w:val="28"/>
          <w:szCs w:val="28"/>
          <w:lang w:eastAsia="ru-RU"/>
        </w:rPr>
        <w:t>РАСПОРЯЖЕНИЕ</w:t>
      </w:r>
    </w:p>
    <w:p w:rsidR="00E419F0" w:rsidRDefault="00FD5E00">
      <w:pPr>
        <w:jc w:val="center"/>
        <w:rPr>
          <w:sz w:val="28"/>
          <w:szCs w:val="28"/>
          <w:lang w:eastAsia="ru-RU"/>
        </w:rPr>
      </w:pPr>
      <w:r>
        <w:rPr>
          <w:sz w:val="28"/>
          <w:szCs w:val="28"/>
          <w:lang w:eastAsia="ru-RU"/>
        </w:rPr>
        <w:t>от _______________№________________</w:t>
      </w:r>
    </w:p>
    <w:p w:rsidR="00E419F0" w:rsidRDefault="00E419F0">
      <w:pPr>
        <w:jc w:val="center"/>
        <w:rPr>
          <w:sz w:val="28"/>
          <w:szCs w:val="28"/>
          <w:lang w:eastAsia="ru-RU"/>
        </w:rPr>
      </w:pPr>
    </w:p>
    <w:p w:rsidR="00E419F0" w:rsidRDefault="00FD5E00">
      <w:pPr>
        <w:pStyle w:val="210"/>
        <w:ind w:right="-2"/>
        <w:jc w:val="center"/>
        <w:rPr>
          <w:sz w:val="28"/>
          <w:szCs w:val="28"/>
          <w:lang w:val="ru-RU"/>
        </w:rPr>
      </w:pPr>
      <w:r>
        <w:rPr>
          <w:sz w:val="28"/>
          <w:szCs w:val="28"/>
          <w:lang w:val="ru-RU"/>
        </w:rPr>
        <w:t xml:space="preserve">О проведении аукциона по продаже права на заключение </w:t>
      </w:r>
    </w:p>
    <w:p w:rsidR="00E419F0" w:rsidRDefault="00FD5E00">
      <w:pPr>
        <w:pStyle w:val="210"/>
        <w:jc w:val="center"/>
        <w:rPr>
          <w:szCs w:val="16"/>
          <w:lang w:val="ru-RU"/>
        </w:rPr>
      </w:pPr>
      <w:r>
        <w:rPr>
          <w:sz w:val="28"/>
          <w:szCs w:val="28"/>
          <w:lang w:val="ru-RU"/>
        </w:rPr>
        <w:t xml:space="preserve">договора аренды (собственности) земельного участка </w:t>
      </w:r>
    </w:p>
    <w:p w:rsidR="00E419F0" w:rsidRDefault="00E419F0">
      <w:pPr>
        <w:pStyle w:val="210"/>
        <w:ind w:right="-2"/>
        <w:jc w:val="center"/>
        <w:rPr>
          <w:sz w:val="28"/>
          <w:szCs w:val="28"/>
          <w:lang w:val="ru-RU"/>
        </w:rPr>
      </w:pPr>
    </w:p>
    <w:p w:rsidR="00E419F0" w:rsidRDefault="00E419F0">
      <w:pPr>
        <w:pStyle w:val="210"/>
        <w:ind w:right="-2"/>
        <w:jc w:val="both"/>
        <w:rPr>
          <w:szCs w:val="16"/>
          <w:lang w:val="ru-RU"/>
        </w:rPr>
      </w:pPr>
    </w:p>
    <w:p w:rsidR="00E419F0" w:rsidRDefault="00FD5E00">
      <w:pPr>
        <w:pStyle w:val="220"/>
        <w:spacing w:after="0" w:line="240" w:lineRule="auto"/>
        <w:ind w:right="-2" w:firstLine="851"/>
        <w:jc w:val="both"/>
        <w:rPr>
          <w:sz w:val="28"/>
          <w:szCs w:val="28"/>
        </w:rPr>
      </w:pPr>
      <w:r>
        <w:rPr>
          <w:sz w:val="28"/>
          <w:szCs w:val="28"/>
        </w:rPr>
        <w:t>Руководству</w:t>
      </w:r>
      <w:r>
        <w:rPr>
          <w:sz w:val="28"/>
          <w:szCs w:val="28"/>
        </w:rPr>
        <w:t xml:space="preserve">ясь статьями 39.11, 39.12, 39.13 Земельного кодекса Российской Федерации, Уставом Сорочинского муниципального округа Оренбургской области, решением </w:t>
      </w:r>
      <w:r>
        <w:rPr>
          <w:rStyle w:val="2Exact"/>
        </w:rPr>
        <w:t>Совета депутатов муниципального образования Сорочинский городской округ Оренбургской области</w:t>
      </w:r>
      <w:r>
        <w:rPr>
          <w:sz w:val="28"/>
          <w:szCs w:val="28"/>
        </w:rPr>
        <w:t xml:space="preserve"> № 350 от 09.11.</w:t>
      </w:r>
      <w:r>
        <w:rPr>
          <w:sz w:val="28"/>
          <w:szCs w:val="28"/>
        </w:rPr>
        <w:t>2017 «</w:t>
      </w:r>
      <w:r>
        <w:rPr>
          <w:rFonts w:eastAsia="Calibri"/>
          <w:bCs/>
          <w:sz w:val="28"/>
          <w:szCs w:val="28"/>
          <w:lang w:eastAsia="en-US"/>
        </w:rPr>
        <w:t xml:space="preserve">Об утверждении </w:t>
      </w:r>
      <w:r>
        <w:rPr>
          <w:sz w:val="28"/>
          <w:szCs w:val="28"/>
        </w:rPr>
        <w:t>Положения  о порядке предоставления земельных участков, находящихся в государственной и муниципальной собственности отдельным категориям граждан и юридических лиц на территории муниципального образования Сорочинский городской округ Оре</w:t>
      </w:r>
      <w:r>
        <w:rPr>
          <w:sz w:val="28"/>
          <w:szCs w:val="28"/>
        </w:rPr>
        <w:t>нбургской области»:</w:t>
      </w:r>
    </w:p>
    <w:p w:rsidR="00E419F0" w:rsidRDefault="00FD5E00">
      <w:pPr>
        <w:jc w:val="both"/>
        <w:rPr>
          <w:sz w:val="28"/>
          <w:szCs w:val="28"/>
        </w:rPr>
      </w:pPr>
      <w:r>
        <w:rPr>
          <w:sz w:val="28"/>
          <w:szCs w:val="28"/>
        </w:rPr>
        <w:t>1.Провести открытый аукцион:</w:t>
      </w:r>
    </w:p>
    <w:p w:rsidR="00E419F0" w:rsidRDefault="00FD5E00">
      <w:pPr>
        <w:jc w:val="both"/>
        <w:rPr>
          <w:sz w:val="28"/>
          <w:szCs w:val="28"/>
        </w:rPr>
      </w:pPr>
      <w:r>
        <w:rPr>
          <w:sz w:val="28"/>
          <w:szCs w:val="28"/>
        </w:rPr>
        <w:t xml:space="preserve">1.1. По продаже права аренды сроком на ______ лет (собственности)  </w:t>
      </w:r>
      <w:r>
        <w:rPr>
          <w:rFonts w:eastAsiaTheme="minorHAnsi"/>
          <w:bCs/>
          <w:iCs/>
          <w:sz w:val="28"/>
          <w:szCs w:val="28"/>
          <w:lang w:eastAsia="en-US"/>
        </w:rPr>
        <w:t xml:space="preserve">на земельный участок с кадастровым номером ______________, площадью </w:t>
      </w:r>
      <w:r>
        <w:rPr>
          <w:rFonts w:eastAsiaTheme="minorHAnsi"/>
          <w:bCs/>
          <w:iCs/>
          <w:sz w:val="28"/>
          <w:szCs w:val="28"/>
          <w:lang w:eastAsia="en-US"/>
        </w:rPr>
        <w:lastRenderedPageBreak/>
        <w:t>____кв.м., категория земель: _____________, виды разрешенного использова</w:t>
      </w:r>
      <w:r>
        <w:rPr>
          <w:rFonts w:eastAsiaTheme="minorHAnsi"/>
          <w:bCs/>
          <w:iCs/>
          <w:sz w:val="28"/>
          <w:szCs w:val="28"/>
          <w:lang w:eastAsia="en-US"/>
        </w:rPr>
        <w:t>ния: ________. Расположенный по адресу: _________________</w:t>
      </w:r>
      <w:r>
        <w:rPr>
          <w:sz w:val="28"/>
          <w:szCs w:val="28"/>
        </w:rPr>
        <w:t>:</w:t>
      </w:r>
    </w:p>
    <w:p w:rsidR="00E419F0" w:rsidRDefault="00FD5E00">
      <w:pPr>
        <w:jc w:val="both"/>
        <w:rPr>
          <w:sz w:val="28"/>
          <w:szCs w:val="28"/>
        </w:rPr>
      </w:pPr>
      <w:r>
        <w:rPr>
          <w:sz w:val="28"/>
          <w:szCs w:val="28"/>
        </w:rPr>
        <w:t>- определить начальную цену права аренды за один год (собственности)  вышеуказанного земельного участка в размере:__________________</w:t>
      </w:r>
    </w:p>
    <w:p w:rsidR="00E419F0" w:rsidRDefault="00FD5E00">
      <w:pPr>
        <w:jc w:val="both"/>
        <w:rPr>
          <w:sz w:val="28"/>
          <w:szCs w:val="28"/>
        </w:rPr>
      </w:pPr>
      <w:r>
        <w:rPr>
          <w:sz w:val="28"/>
          <w:szCs w:val="28"/>
        </w:rPr>
        <w:t>Установить «шаг аукциона» в размере __________________.</w:t>
      </w:r>
    </w:p>
    <w:p w:rsidR="00E419F0" w:rsidRDefault="00FD5E00">
      <w:pPr>
        <w:jc w:val="both"/>
        <w:rPr>
          <w:sz w:val="28"/>
          <w:szCs w:val="28"/>
        </w:rPr>
      </w:pPr>
      <w:r>
        <w:rPr>
          <w:sz w:val="28"/>
          <w:szCs w:val="28"/>
        </w:rPr>
        <w:t>Установи</w:t>
      </w:r>
      <w:r>
        <w:rPr>
          <w:sz w:val="28"/>
          <w:szCs w:val="28"/>
        </w:rPr>
        <w:t>ть сумму задатка для участия в аукционе в размере ______________.</w:t>
      </w:r>
    </w:p>
    <w:p w:rsidR="00E419F0" w:rsidRDefault="00FD5E00">
      <w:pPr>
        <w:jc w:val="both"/>
        <w:rPr>
          <w:sz w:val="28"/>
          <w:szCs w:val="28"/>
        </w:rPr>
      </w:pPr>
      <w:r>
        <w:rPr>
          <w:sz w:val="28"/>
          <w:szCs w:val="28"/>
        </w:rPr>
        <w:t>2. Поручить ____________________ подготовить документацию по проведению аукциона в отношении земельных участков, указанных в пункте 1 настоящего распоряжения в соответствии с требованиями де</w:t>
      </w:r>
      <w:r>
        <w:rPr>
          <w:sz w:val="28"/>
          <w:szCs w:val="28"/>
        </w:rPr>
        <w:t>йствующего законодательства.</w:t>
      </w:r>
    </w:p>
    <w:p w:rsidR="00E419F0" w:rsidRDefault="00FD5E00">
      <w:pPr>
        <w:jc w:val="both"/>
        <w:rPr>
          <w:sz w:val="28"/>
          <w:szCs w:val="28"/>
        </w:rPr>
      </w:pPr>
      <w:r>
        <w:rPr>
          <w:sz w:val="28"/>
          <w:szCs w:val="28"/>
        </w:rPr>
        <w:t>3. Контроль за исполнением настоящего распоряжения возложить на _____________.</w:t>
      </w:r>
    </w:p>
    <w:p w:rsidR="00E419F0" w:rsidRDefault="00FD5E00">
      <w:pPr>
        <w:rPr>
          <w:sz w:val="28"/>
          <w:szCs w:val="28"/>
        </w:rPr>
      </w:pPr>
      <w:r>
        <w:rPr>
          <w:sz w:val="28"/>
          <w:szCs w:val="28"/>
        </w:rPr>
        <w:t>4.  Настоящее распоряжение вступает в силу со дня его подписания.</w:t>
      </w:r>
    </w:p>
    <w:p w:rsidR="00E419F0" w:rsidRDefault="00E419F0">
      <w:pPr>
        <w:shd w:val="clear" w:color="auto" w:fill="FFFFFF"/>
        <w:ind w:firstLine="141"/>
        <w:rPr>
          <w:sz w:val="28"/>
          <w:szCs w:val="28"/>
          <w:lang w:eastAsia="ru-RU"/>
        </w:rPr>
      </w:pPr>
    </w:p>
    <w:p w:rsidR="00E419F0" w:rsidRDefault="00E419F0">
      <w:pPr>
        <w:shd w:val="clear" w:color="auto" w:fill="FFFFFF"/>
        <w:ind w:firstLine="141"/>
        <w:rPr>
          <w:sz w:val="28"/>
          <w:szCs w:val="28"/>
          <w:lang w:eastAsia="ru-RU"/>
        </w:rPr>
      </w:pPr>
    </w:p>
    <w:p w:rsidR="00E419F0" w:rsidRDefault="00E419F0">
      <w:pPr>
        <w:shd w:val="clear" w:color="auto" w:fill="FFFFFF"/>
        <w:ind w:firstLine="141"/>
        <w:rPr>
          <w:sz w:val="28"/>
          <w:szCs w:val="28"/>
          <w:lang w:eastAsia="ru-RU"/>
        </w:rPr>
      </w:pPr>
    </w:p>
    <w:p w:rsidR="00E419F0" w:rsidRDefault="00FD5E00">
      <w:pPr>
        <w:shd w:val="clear" w:color="auto" w:fill="FFFFFF"/>
        <w:ind w:firstLine="141"/>
        <w:rPr>
          <w:sz w:val="16"/>
          <w:szCs w:val="16"/>
          <w:lang w:eastAsia="ru-RU"/>
        </w:rPr>
      </w:pPr>
      <w:r>
        <w:rPr>
          <w:sz w:val="16"/>
          <w:szCs w:val="16"/>
          <w:lang w:eastAsia="ru-RU"/>
        </w:rPr>
        <w:t xml:space="preserve"> </w:t>
      </w:r>
    </w:p>
    <w:p w:rsidR="00E419F0" w:rsidRDefault="00FD5E00">
      <w:pPr>
        <w:tabs>
          <w:tab w:val="left" w:pos="6277"/>
        </w:tabs>
        <w:ind w:left="137"/>
        <w:rPr>
          <w:sz w:val="28"/>
          <w:szCs w:val="28"/>
        </w:rPr>
      </w:pPr>
      <w:r>
        <w:rPr>
          <w:sz w:val="28"/>
          <w:szCs w:val="28"/>
        </w:rPr>
        <w:t>Должность</w:t>
      </w:r>
      <w:r>
        <w:rPr>
          <w:spacing w:val="-2"/>
          <w:sz w:val="28"/>
          <w:szCs w:val="28"/>
        </w:rPr>
        <w:t xml:space="preserve">                                               </w:t>
      </w:r>
      <w:r>
        <w:rPr>
          <w:sz w:val="28"/>
          <w:szCs w:val="28"/>
        </w:rPr>
        <w:t>Ф.И.О.</w:t>
      </w:r>
      <w:r>
        <w:rPr>
          <w:spacing w:val="1"/>
          <w:sz w:val="28"/>
          <w:szCs w:val="28"/>
        </w:rPr>
        <w:t xml:space="preserve"> </w:t>
      </w:r>
    </w:p>
    <w:p w:rsidR="00E419F0" w:rsidRDefault="00FD5E00">
      <w:pPr>
        <w:pStyle w:val="af2"/>
        <w:spacing w:before="9"/>
        <w:rPr>
          <w:sz w:val="28"/>
          <w:szCs w:val="28"/>
        </w:rPr>
        <w:sectPr w:rsidR="00E419F0">
          <w:pgSz w:w="11906" w:h="16838"/>
          <w:pgMar w:top="1134" w:right="851" w:bottom="1134" w:left="1701" w:header="0" w:footer="0" w:gutter="0"/>
          <w:cols w:space="720"/>
          <w:formProt w:val="0"/>
          <w:docGrid w:linePitch="100"/>
        </w:sectPr>
      </w:pPr>
      <w:r>
        <w:rPr>
          <w:noProof/>
          <w:sz w:val="28"/>
          <w:szCs w:val="28"/>
          <w:lang w:eastAsia="ru-RU"/>
        </w:rPr>
        <mc:AlternateContent>
          <mc:Choice Requires="wps">
            <w:drawing>
              <wp:anchor distT="0" distB="17780" distL="0" distR="21590" simplePos="0" relativeHeight="5" behindDoc="1" locked="0" layoutInCell="0" allowOverlap="1" wp14:anchorId="76F939A0">
                <wp:simplePos x="0" y="0"/>
                <wp:positionH relativeFrom="page">
                  <wp:posOffset>5379085</wp:posOffset>
                </wp:positionH>
                <wp:positionV relativeFrom="paragraph">
                  <wp:posOffset>123190</wp:posOffset>
                </wp:positionV>
                <wp:extent cx="1307465" cy="1062990"/>
                <wp:effectExtent l="0" t="5080" r="4445" b="5080"/>
                <wp:wrapTopAndBottom/>
                <wp:docPr id="6" name="Поле 22"/>
                <wp:cNvGraphicFramePr/>
                <a:graphic xmlns:a="http://schemas.openxmlformats.org/drawingml/2006/main">
                  <a:graphicData uri="http://schemas.microsoft.com/office/word/2010/wordprocessingShape">
                    <wps:wsp>
                      <wps:cNvSpPr/>
                      <wps:spPr>
                        <a:xfrm>
                          <a:off x="0" y="0"/>
                          <a:ext cx="1307520" cy="10630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txbx>
                        <w:txbxContent>
                          <w:p w:rsidR="00E419F0" w:rsidRDefault="00E419F0">
                            <w:pPr>
                              <w:pStyle w:val="af2"/>
                              <w:spacing w:before="5"/>
                              <w:rPr>
                                <w:sz w:val="26"/>
                              </w:rPr>
                            </w:pPr>
                          </w:p>
                          <w:p w:rsidR="00E419F0" w:rsidRDefault="00FD5E00">
                            <w:pPr>
                              <w:pStyle w:val="af2"/>
                              <w:spacing w:line="247" w:lineRule="auto"/>
                              <w:ind w:left="491" w:right="146" w:hanging="317"/>
                              <w:rPr>
                                <w:rFonts w:ascii="Microsoft Sans Serif" w:hAnsi="Microsoft Sans Serif"/>
                              </w:rPr>
                            </w:pPr>
                            <w:r>
                              <w:rPr>
                                <w:rFonts w:ascii="Microsoft Sans Serif" w:hAnsi="Microsoft Sans Serif"/>
                                <w:spacing w:val="-1"/>
                              </w:rPr>
                              <w:t>Электронная</w:t>
                            </w:r>
                            <w:r>
                              <w:rPr>
                                <w:rFonts w:ascii="Microsoft Sans Serif" w:hAnsi="Microsoft Sans Serif"/>
                                <w:spacing w:val="-72"/>
                              </w:rPr>
                              <w:t xml:space="preserve"> </w:t>
                            </w:r>
                            <w:r>
                              <w:rPr>
                                <w:rFonts w:ascii="Microsoft Sans Serif" w:hAnsi="Microsoft Sans Serif"/>
                              </w:rPr>
                              <w:t>подпись</w:t>
                            </w:r>
                          </w:p>
                        </w:txbxContent>
                      </wps:txbx>
                      <wps:bodyPr lIns="0" tIns="0" rIns="0" bIns="0" anchor="t" upright="1">
                        <a:noAutofit/>
                      </wps:bodyPr>
                    </wps:wsp>
                  </a:graphicData>
                </a:graphic>
              </wp:anchor>
            </w:drawing>
          </mc:Choice>
          <mc:Fallback xmlns:w15="http://schemas.microsoft.com/office/word/2012/wordml">
            <w:pict>
              <v:rect id="shape_0" ID="Поле 22" path="m0,0l-2147483645,0l-2147483645,-2147483646l0,-2147483646xe" stroked="t" o:allowincell="f" style="position:absolute;margin-left:423.55pt;margin-top:9.7pt;width:102.9pt;height:83.65pt;mso-wrap-style:square;v-text-anchor:top;mso-position-horizontal-relative:page" wp14:anchorId="76F939A0">
                <v:fill o:detectmouseclick="t" on="false"/>
                <v:stroke color="black" weight="9360" joinstyle="miter" endcap="flat"/>
                <v:textbox>
                  <w:txbxContent>
                    <w:p>
                      <w:pPr>
                        <w:pStyle w:val="TextBody"/>
                        <w:spacing w:before="5" w:after="140"/>
                        <w:rPr>
                          <w:sz w:val="26"/>
                        </w:rPr>
                      </w:pPr>
                      <w:r>
                        <w:rPr>
                          <w:sz w:val="26"/>
                        </w:rPr>
                      </w:r>
                    </w:p>
                    <w:p>
                      <w:pPr>
                        <w:pStyle w:val="TextBody"/>
                        <w:spacing w:lineRule="auto" w:line="247" w:before="0" w:after="140"/>
                        <w:ind w:left="491" w:right="146" w:hanging="317"/>
                        <w:rPr>
                          <w:rFonts w:ascii="Microsoft Sans Serif" w:hAnsi="Microsoft Sans Serif"/>
                        </w:rPr>
                      </w:pPr>
                      <w:r>
                        <w:rPr>
                          <w:rFonts w:ascii="Microsoft Sans Serif" w:hAnsi="Microsoft Sans Serif"/>
                          <w:spacing w:val="-1"/>
                        </w:rPr>
                        <w:t>Электронная</w:t>
                      </w:r>
                      <w:r>
                        <w:rPr>
                          <w:rFonts w:ascii="Microsoft Sans Serif" w:hAnsi="Microsoft Sans Serif"/>
                          <w:spacing w:val="-72"/>
                        </w:rPr>
                        <w:t xml:space="preserve"> </w:t>
                      </w:r>
                      <w:r>
                        <w:rPr>
                          <w:rFonts w:ascii="Microsoft Sans Serif" w:hAnsi="Microsoft Sans Serif"/>
                        </w:rPr>
                        <w:t>подпись</w:t>
                      </w:r>
                    </w:p>
                  </w:txbxContent>
                </v:textbox>
                <w10:wrap type="topAndBottom"/>
              </v:rect>
            </w:pict>
          </mc:Fallback>
        </mc:AlternateContent>
      </w:r>
    </w:p>
    <w:p w:rsidR="00E419F0" w:rsidRDefault="00E419F0">
      <w:pPr>
        <w:ind w:firstLine="851"/>
        <w:jc w:val="both"/>
        <w:rPr>
          <w:sz w:val="28"/>
          <w:szCs w:val="28"/>
        </w:rPr>
      </w:pPr>
    </w:p>
    <w:p w:rsidR="00E419F0" w:rsidRDefault="00FD5E00">
      <w:pPr>
        <w:pStyle w:val="ConsPlusNormal0"/>
        <w:ind w:left="4253" w:firstLine="850"/>
        <w:outlineLvl w:val="1"/>
        <w:rPr>
          <w:rFonts w:ascii="Times New Roman" w:hAnsi="Times New Roman" w:cs="Times New Roman"/>
          <w:sz w:val="28"/>
          <w:szCs w:val="28"/>
        </w:rPr>
      </w:pPr>
      <w:r>
        <w:rPr>
          <w:rFonts w:ascii="Times New Roman" w:hAnsi="Times New Roman" w:cs="Times New Roman"/>
          <w:sz w:val="28"/>
          <w:szCs w:val="28"/>
        </w:rPr>
        <w:t>Приложение № 7</w:t>
      </w:r>
    </w:p>
    <w:p w:rsidR="00E419F0" w:rsidRDefault="00FD5E00">
      <w:pPr>
        <w:pStyle w:val="ConsPlusNormal0"/>
        <w:ind w:left="5103"/>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pacing w:val="8"/>
          <w:sz w:val="28"/>
          <w:szCs w:val="28"/>
        </w:rPr>
        <w:t xml:space="preserve"> А</w:t>
      </w:r>
      <w:r>
        <w:rPr>
          <w:rFonts w:ascii="Times New Roman" w:hAnsi="Times New Roman" w:cs="Times New Roman"/>
          <w:sz w:val="28"/>
          <w:szCs w:val="28"/>
        </w:rPr>
        <w:t>дминистративному</w:t>
      </w:r>
      <w:r>
        <w:rPr>
          <w:rFonts w:ascii="Times New Roman" w:hAnsi="Times New Roman" w:cs="Times New Roman"/>
          <w:spacing w:val="5"/>
          <w:sz w:val="28"/>
          <w:szCs w:val="28"/>
        </w:rPr>
        <w:t xml:space="preserve"> </w:t>
      </w:r>
      <w:r>
        <w:rPr>
          <w:rFonts w:ascii="Times New Roman" w:hAnsi="Times New Roman" w:cs="Times New Roman"/>
          <w:sz w:val="28"/>
          <w:szCs w:val="28"/>
        </w:rPr>
        <w:t>регламенту</w:t>
      </w:r>
      <w:r>
        <w:rPr>
          <w:rFonts w:ascii="Times New Roman" w:hAnsi="Times New Roman" w:cs="Times New Roman"/>
          <w:spacing w:val="1"/>
          <w:sz w:val="28"/>
          <w:szCs w:val="28"/>
        </w:rPr>
        <w:t xml:space="preserve"> </w:t>
      </w:r>
      <w:r>
        <w:rPr>
          <w:rFonts w:ascii="Times New Roman" w:hAnsi="Times New Roman" w:cs="Times New Roman"/>
          <w:sz w:val="28"/>
          <w:szCs w:val="28"/>
        </w:rPr>
        <w:t>по</w:t>
      </w:r>
      <w:r>
        <w:rPr>
          <w:rFonts w:ascii="Times New Roman" w:hAnsi="Times New Roman" w:cs="Times New Roman"/>
          <w:spacing w:val="-8"/>
          <w:sz w:val="28"/>
          <w:szCs w:val="28"/>
        </w:rPr>
        <w:t xml:space="preserve"> </w:t>
      </w:r>
      <w:r>
        <w:rPr>
          <w:rFonts w:ascii="Times New Roman" w:hAnsi="Times New Roman" w:cs="Times New Roman"/>
          <w:sz w:val="28"/>
          <w:szCs w:val="28"/>
        </w:rPr>
        <w:t xml:space="preserve">предоставлению </w:t>
      </w:r>
      <w:r>
        <w:rPr>
          <w:rFonts w:ascii="Times New Roman" w:hAnsi="Times New Roman" w:cs="Times New Roman"/>
          <w:spacing w:val="-8"/>
          <w:sz w:val="28"/>
          <w:szCs w:val="28"/>
        </w:rPr>
        <w:t xml:space="preserve"> </w:t>
      </w:r>
      <w:r>
        <w:rPr>
          <w:rFonts w:ascii="Times New Roman" w:hAnsi="Times New Roman" w:cs="Times New Roman"/>
          <w:sz w:val="28"/>
          <w:szCs w:val="28"/>
        </w:rPr>
        <w:t>муниципальной</w:t>
      </w:r>
      <w:r>
        <w:rPr>
          <w:rFonts w:ascii="Times New Roman" w:hAnsi="Times New Roman" w:cs="Times New Roman"/>
          <w:spacing w:val="-14"/>
          <w:sz w:val="28"/>
          <w:szCs w:val="28"/>
        </w:rPr>
        <w:t xml:space="preserve"> </w:t>
      </w:r>
      <w:r>
        <w:rPr>
          <w:rFonts w:ascii="Times New Roman" w:hAnsi="Times New Roman" w:cs="Times New Roman"/>
          <w:sz w:val="28"/>
          <w:szCs w:val="28"/>
        </w:rPr>
        <w:t xml:space="preserve">услуги </w:t>
      </w:r>
      <w:r>
        <w:rPr>
          <w:rFonts w:ascii="Times New Roman" w:eastAsia="Tinos" w:hAnsi="Times New Roman" w:cs="Times New Roman"/>
          <w:sz w:val="28"/>
          <w:szCs w:val="28"/>
        </w:rPr>
        <w:t>«</w:t>
      </w:r>
      <w:r>
        <w:rPr>
          <w:rFonts w:ascii="Times New Roman" w:hAnsi="Times New Roman" w:cs="Times New Roman"/>
          <w:sz w:val="28"/>
          <w:szCs w:val="28"/>
        </w:rPr>
        <w:t xml:space="preserve">Предоставление земельного участка, находящегося в муниципальной собственности, или государственная собственность на который не </w:t>
      </w:r>
      <w:r>
        <w:rPr>
          <w:rFonts w:ascii="Times New Roman" w:hAnsi="Times New Roman" w:cs="Times New Roman"/>
          <w:sz w:val="28"/>
          <w:szCs w:val="28"/>
        </w:rPr>
        <w:t>разграничена, на торгах</w:t>
      </w:r>
      <w:r>
        <w:rPr>
          <w:rFonts w:ascii="Times New Roman" w:eastAsia="Tinos" w:hAnsi="Times New Roman" w:cs="Times New Roman"/>
          <w:sz w:val="28"/>
          <w:szCs w:val="28"/>
        </w:rPr>
        <w:t>»</w:t>
      </w:r>
    </w:p>
    <w:p w:rsidR="00E419F0" w:rsidRDefault="00E419F0">
      <w:pPr>
        <w:pStyle w:val="ConsPlusNormal0"/>
        <w:ind w:left="4253" w:firstLine="850"/>
        <w:outlineLvl w:val="1"/>
        <w:rPr>
          <w:rFonts w:ascii="Times New Roman" w:hAnsi="Times New Roman" w:cs="Times New Roman"/>
          <w:sz w:val="28"/>
          <w:szCs w:val="28"/>
        </w:rPr>
      </w:pPr>
    </w:p>
    <w:p w:rsidR="00E419F0" w:rsidRDefault="00E419F0">
      <w:pPr>
        <w:pStyle w:val="ConsPlusNormal0"/>
        <w:ind w:left="4253" w:firstLine="850"/>
        <w:outlineLvl w:val="1"/>
        <w:rPr>
          <w:rFonts w:ascii="Times New Roman" w:hAnsi="Times New Roman" w:cs="Times New Roman"/>
          <w:sz w:val="28"/>
          <w:szCs w:val="28"/>
        </w:rPr>
      </w:pPr>
    </w:p>
    <w:p w:rsidR="00E419F0" w:rsidRDefault="00FD5E00">
      <w:pPr>
        <w:jc w:val="center"/>
        <w:rPr>
          <w:rFonts w:ascii="Tinos" w:eastAsia="Tinos" w:hAnsi="Tinos" w:cs="Tinos"/>
          <w:sz w:val="28"/>
        </w:rPr>
      </w:pPr>
      <w:r>
        <w:rPr>
          <w:rFonts w:ascii="Tinos" w:eastAsia="Tinos" w:hAnsi="Tinos" w:cs="Tinos"/>
          <w:sz w:val="28"/>
        </w:rPr>
        <w:t>РЕШЕНИЕ</w:t>
      </w:r>
    </w:p>
    <w:p w:rsidR="00E419F0" w:rsidRDefault="00FD5E00">
      <w:pPr>
        <w:jc w:val="center"/>
        <w:rPr>
          <w:rFonts w:ascii="TimesNewRoman" w:eastAsia="TimesNewRoman" w:hAnsi="TimesNewRoman" w:cs="TimesNewRoman"/>
        </w:rPr>
      </w:pPr>
      <w:r>
        <w:rPr>
          <w:rFonts w:ascii="Tinos" w:eastAsia="Tinos" w:hAnsi="Tinos" w:cs="Tinos"/>
          <w:sz w:val="28"/>
        </w:rPr>
        <w:t>об отказе в предоставлении Услуги</w:t>
      </w:r>
    </w:p>
    <w:p w:rsidR="00E419F0" w:rsidRDefault="00E419F0">
      <w:pPr>
        <w:ind w:firstLine="1134"/>
        <w:rPr>
          <w:rFonts w:ascii="TimesNewRoman" w:eastAsia="TimesNewRoman" w:hAnsi="TimesNewRoman" w:cs="TimesNewRoman"/>
        </w:rPr>
      </w:pPr>
    </w:p>
    <w:p w:rsidR="00E419F0" w:rsidRDefault="00FD5E00">
      <w:pPr>
        <w:rPr>
          <w:rFonts w:ascii="Tinos" w:eastAsia="Tinos" w:hAnsi="Tinos" w:cs="Tinos"/>
          <w:sz w:val="28"/>
        </w:rPr>
      </w:pPr>
      <w:r>
        <w:rPr>
          <w:rFonts w:ascii="Tinos" w:eastAsia="Tinos" w:hAnsi="Tinos" w:cs="Tinos"/>
          <w:sz w:val="28"/>
        </w:rPr>
        <w:t>_________________                                ________________________</w:t>
      </w:r>
    </w:p>
    <w:p w:rsidR="00E419F0" w:rsidRDefault="00FD5E00">
      <w:pPr>
        <w:rPr>
          <w:rFonts w:ascii="Tinos" w:eastAsia="Tinos" w:hAnsi="Tinos" w:cs="Tinos"/>
          <w:sz w:val="28"/>
        </w:rPr>
      </w:pPr>
      <w:r>
        <w:rPr>
          <w:rFonts w:ascii="Tinos" w:eastAsia="Tinos" w:hAnsi="Tinos" w:cs="Tinos"/>
          <w:sz w:val="28"/>
        </w:rPr>
        <w:t xml:space="preserve">         Дата решения                                        Номер решения</w:t>
      </w:r>
    </w:p>
    <w:p w:rsidR="00E419F0" w:rsidRDefault="00E419F0">
      <w:pPr>
        <w:rPr>
          <w:rFonts w:ascii="Tinos" w:eastAsia="Tinos" w:hAnsi="Tinos" w:cs="Tinos"/>
          <w:sz w:val="28"/>
        </w:rPr>
      </w:pPr>
    </w:p>
    <w:p w:rsidR="00E419F0" w:rsidRDefault="00FD5E00">
      <w:pPr>
        <w:jc w:val="both"/>
        <w:rPr>
          <w:rFonts w:ascii="Tinos" w:eastAsia="Tinos" w:hAnsi="Tinos" w:cs="Tinos"/>
          <w:sz w:val="28"/>
        </w:rPr>
      </w:pPr>
      <w:r>
        <w:rPr>
          <w:rFonts w:ascii="Tinos" w:eastAsia="Tinos" w:hAnsi="Tinos" w:cs="Tinos"/>
          <w:sz w:val="28"/>
        </w:rPr>
        <w:t>На основании поступившего заявления,</w:t>
      </w:r>
      <w:r>
        <w:rPr>
          <w:rFonts w:ascii="Tinos" w:eastAsia="Tinos" w:hAnsi="Tinos" w:cs="Tinos"/>
          <w:sz w:val="28"/>
        </w:rPr>
        <w:t xml:space="preserve"> зарегистрированного __________________ N ___________________________ в соответствии со статьей ______ Земельного кодекса Российской Федерации  принято  решение об отказе  в  предоставлении услуги  «</w:t>
      </w:r>
      <w:r>
        <w:rPr>
          <w:sz w:val="28"/>
          <w:szCs w:val="28"/>
        </w:rPr>
        <w:t>Предоставление земельного участка, находящегося в муницип</w:t>
      </w:r>
      <w:r>
        <w:rPr>
          <w:sz w:val="28"/>
          <w:szCs w:val="28"/>
        </w:rPr>
        <w:t>альной собственности, или государственная собственность на который не разграничена, на торгах</w:t>
      </w:r>
      <w:r>
        <w:rPr>
          <w:rFonts w:ascii="Tinos" w:eastAsia="Tinos" w:hAnsi="Tinos" w:cs="Tinos"/>
          <w:sz w:val="28"/>
        </w:rPr>
        <w:t>» по следующим основаниям:</w:t>
      </w:r>
    </w:p>
    <w:p w:rsidR="00E419F0" w:rsidRDefault="00FD5E00">
      <w:pPr>
        <w:rPr>
          <w:rFonts w:ascii="Tinos" w:eastAsia="Tinos" w:hAnsi="Tinos" w:cs="Tinos"/>
          <w:sz w:val="28"/>
        </w:rPr>
      </w:pPr>
      <w:r>
        <w:rPr>
          <w:rFonts w:ascii="Tinos" w:eastAsia="Tinos" w:hAnsi="Tinos" w:cs="Tinos"/>
          <w:sz w:val="28"/>
        </w:rPr>
        <w:t>_______________________________________________________________</w:t>
      </w:r>
    </w:p>
    <w:p w:rsidR="00E419F0" w:rsidRDefault="00FD5E00">
      <w:pPr>
        <w:ind w:firstLine="2693"/>
        <w:rPr>
          <w:rFonts w:ascii="Tinos" w:eastAsia="Tinos" w:hAnsi="Tinos" w:cs="Tinos"/>
          <w:sz w:val="28"/>
        </w:rPr>
      </w:pPr>
      <w:r>
        <w:rPr>
          <w:rFonts w:ascii="Tinos" w:eastAsia="Tinos" w:hAnsi="Tinos" w:cs="Tinos"/>
          <w:sz w:val="28"/>
        </w:rPr>
        <w:t>(перечень оснований для отказа)</w:t>
      </w:r>
    </w:p>
    <w:p w:rsidR="00E419F0" w:rsidRDefault="00E419F0">
      <w:pPr>
        <w:rPr>
          <w:rFonts w:ascii="Tinos" w:eastAsia="Tinos" w:hAnsi="Tinos" w:cs="Tinos"/>
          <w:sz w:val="28"/>
        </w:rPr>
      </w:pPr>
    </w:p>
    <w:p w:rsidR="00E419F0" w:rsidRDefault="00FD5E00">
      <w:pPr>
        <w:rPr>
          <w:rFonts w:ascii="Tinos" w:eastAsia="Tinos" w:hAnsi="Tinos" w:cs="Tinos"/>
          <w:sz w:val="28"/>
        </w:rPr>
      </w:pPr>
      <w:r>
        <w:rPr>
          <w:rFonts w:ascii="Tinos" w:eastAsia="Tinos" w:hAnsi="Tinos" w:cs="Tinos"/>
          <w:sz w:val="28"/>
        </w:rPr>
        <w:t>Разъяснение причин отказа в предоставле</w:t>
      </w:r>
      <w:r>
        <w:rPr>
          <w:rFonts w:ascii="Tinos" w:eastAsia="Tinos" w:hAnsi="Tinos" w:cs="Tinos"/>
          <w:sz w:val="28"/>
        </w:rPr>
        <w:t>нии услуги:</w:t>
      </w:r>
    </w:p>
    <w:p w:rsidR="00E419F0" w:rsidRDefault="00FD5E00">
      <w:pPr>
        <w:rPr>
          <w:rFonts w:ascii="Tinos" w:eastAsia="Tinos" w:hAnsi="Tinos" w:cs="Tinos"/>
          <w:sz w:val="28"/>
        </w:rPr>
      </w:pPr>
      <w:r>
        <w:rPr>
          <w:rFonts w:ascii="Tinos" w:eastAsia="Tinos" w:hAnsi="Tinos" w:cs="Tinos"/>
          <w:sz w:val="28"/>
        </w:rPr>
        <w:t>_______________________________________________________________</w:t>
      </w:r>
    </w:p>
    <w:p w:rsidR="00E419F0" w:rsidRDefault="00E419F0">
      <w:pPr>
        <w:rPr>
          <w:rFonts w:ascii="Tinos" w:eastAsia="Tinos" w:hAnsi="Tinos" w:cs="Tinos"/>
          <w:sz w:val="28"/>
        </w:rPr>
      </w:pPr>
    </w:p>
    <w:p w:rsidR="00E419F0" w:rsidRDefault="00FD5E00">
      <w:pPr>
        <w:rPr>
          <w:rFonts w:ascii="Tinos" w:eastAsia="Tinos" w:hAnsi="Tinos" w:cs="Tinos"/>
          <w:sz w:val="28"/>
        </w:rPr>
      </w:pPr>
      <w:r>
        <w:rPr>
          <w:rFonts w:ascii="Tinos" w:eastAsia="Tinos" w:hAnsi="Tinos" w:cs="Tinos"/>
          <w:sz w:val="28"/>
        </w:rPr>
        <w:t>Дополнительная информация:</w:t>
      </w:r>
    </w:p>
    <w:p w:rsidR="00E419F0" w:rsidRDefault="00FD5E00">
      <w:pPr>
        <w:rPr>
          <w:rFonts w:ascii="Tinos" w:eastAsia="Tinos" w:hAnsi="Tinos" w:cs="Tinos"/>
          <w:sz w:val="28"/>
        </w:rPr>
      </w:pPr>
      <w:r>
        <w:rPr>
          <w:rFonts w:ascii="Tinos" w:eastAsia="Tinos" w:hAnsi="Tinos" w:cs="Tinos"/>
          <w:sz w:val="28"/>
        </w:rPr>
        <w:t>_______________________________________________________________</w:t>
      </w:r>
    </w:p>
    <w:p w:rsidR="00E419F0" w:rsidRDefault="00FD5E00">
      <w:pPr>
        <w:rPr>
          <w:rFonts w:ascii="Tinos" w:eastAsia="Tinos" w:hAnsi="Tinos" w:cs="Tinos"/>
          <w:sz w:val="28"/>
        </w:rPr>
      </w:pPr>
      <w:r>
        <w:rPr>
          <w:rFonts w:ascii="Tinos" w:eastAsia="Tinos" w:hAnsi="Tinos" w:cs="Tinos"/>
          <w:sz w:val="28"/>
        </w:rPr>
        <w:t>_______________________________________________________________</w:t>
      </w:r>
    </w:p>
    <w:p w:rsidR="00E419F0" w:rsidRDefault="00FD5E00">
      <w:pPr>
        <w:rPr>
          <w:rFonts w:ascii="Tinos" w:eastAsia="Tinos" w:hAnsi="Tinos" w:cs="Tinos"/>
          <w:sz w:val="28"/>
        </w:rPr>
      </w:pPr>
      <w:r>
        <w:rPr>
          <w:rFonts w:ascii="Tinos" w:eastAsia="Tinos" w:hAnsi="Tinos" w:cs="Tinos"/>
          <w:sz w:val="28"/>
        </w:rPr>
        <w:t>________________________</w:t>
      </w:r>
      <w:r>
        <w:rPr>
          <w:rFonts w:ascii="Tinos" w:eastAsia="Tinos" w:hAnsi="Tinos" w:cs="Tinos"/>
          <w:sz w:val="28"/>
        </w:rPr>
        <w:t>_______________________________________</w:t>
      </w:r>
    </w:p>
    <w:p w:rsidR="00E419F0" w:rsidRDefault="00E419F0">
      <w:pPr>
        <w:rPr>
          <w:rFonts w:ascii="Tinos" w:eastAsia="Tinos" w:hAnsi="Tinos" w:cs="Tinos"/>
          <w:sz w:val="28"/>
        </w:rPr>
      </w:pPr>
    </w:p>
    <w:p w:rsidR="00E419F0" w:rsidRDefault="00FD5E00">
      <w:pPr>
        <w:jc w:val="both"/>
        <w:rPr>
          <w:rFonts w:ascii="Tinos" w:eastAsia="Tinos" w:hAnsi="Tinos" w:cs="Tinos"/>
          <w:sz w:val="28"/>
        </w:rPr>
      </w:pPr>
      <w:r>
        <w:rPr>
          <w:rFonts w:ascii="Tinos" w:eastAsia="Tinos" w:hAnsi="Tinos" w:cs="Tinos"/>
          <w:sz w:val="28"/>
        </w:rPr>
        <w:t>Вы вправе повторно обратиться в уполномоченный орган с заявлением о предоставлении услуги после устранения указанных нарушений.</w:t>
      </w:r>
    </w:p>
    <w:p w:rsidR="00E419F0" w:rsidRDefault="00FD5E00">
      <w:pPr>
        <w:jc w:val="both"/>
        <w:rPr>
          <w:rFonts w:ascii="Tinos" w:eastAsia="Tinos" w:hAnsi="Tinos" w:cs="Tinos"/>
          <w:sz w:val="28"/>
        </w:rPr>
      </w:pPr>
      <w:r>
        <w:rPr>
          <w:rFonts w:ascii="Tinos" w:eastAsia="Tinos" w:hAnsi="Tinos" w:cs="Tinos"/>
          <w:sz w:val="28"/>
        </w:rPr>
        <w:t>Данный отказ может быть обжалован в досудебном порядке путем направления жалобы в уполн</w:t>
      </w:r>
      <w:r>
        <w:rPr>
          <w:rFonts w:ascii="Tinos" w:eastAsia="Tinos" w:hAnsi="Tinos" w:cs="Tinos"/>
          <w:sz w:val="28"/>
        </w:rPr>
        <w:t>омоченный орган, а также в судебном порядке.</w:t>
      </w:r>
    </w:p>
    <w:p w:rsidR="00E419F0" w:rsidRDefault="00FD5E00">
      <w:pPr>
        <w:tabs>
          <w:tab w:val="left" w:pos="6277"/>
        </w:tabs>
        <w:ind w:left="137"/>
        <w:rPr>
          <w:sz w:val="28"/>
          <w:szCs w:val="28"/>
        </w:rPr>
      </w:pPr>
      <w:r>
        <w:rPr>
          <w:sz w:val="28"/>
          <w:szCs w:val="28"/>
        </w:rPr>
        <w:t>Должность</w:t>
      </w:r>
      <w:r>
        <w:rPr>
          <w:spacing w:val="-2"/>
          <w:sz w:val="28"/>
          <w:szCs w:val="28"/>
        </w:rPr>
        <w:t xml:space="preserve">                                               </w:t>
      </w:r>
      <w:r>
        <w:rPr>
          <w:sz w:val="28"/>
          <w:szCs w:val="28"/>
        </w:rPr>
        <w:t>Ф.И.О.</w:t>
      </w:r>
      <w:r>
        <w:rPr>
          <w:spacing w:val="1"/>
          <w:sz w:val="28"/>
          <w:szCs w:val="28"/>
        </w:rPr>
        <w:t xml:space="preserve"> </w:t>
      </w:r>
    </w:p>
    <w:p w:rsidR="00E419F0" w:rsidRDefault="00FD5E00">
      <w:pPr>
        <w:pStyle w:val="af2"/>
        <w:spacing w:before="9"/>
        <w:rPr>
          <w:sz w:val="28"/>
          <w:szCs w:val="28"/>
        </w:rPr>
        <w:sectPr w:rsidR="00E419F0">
          <w:pgSz w:w="11906" w:h="16838"/>
          <w:pgMar w:top="1134" w:right="851" w:bottom="1134" w:left="1701" w:header="0" w:footer="0" w:gutter="0"/>
          <w:cols w:space="720"/>
          <w:formProt w:val="0"/>
          <w:docGrid w:linePitch="100"/>
        </w:sectPr>
      </w:pPr>
      <w:r>
        <w:rPr>
          <w:noProof/>
          <w:sz w:val="28"/>
          <w:szCs w:val="28"/>
          <w:lang w:eastAsia="ru-RU"/>
        </w:rPr>
        <mc:AlternateContent>
          <mc:Choice Requires="wps">
            <w:drawing>
              <wp:anchor distT="0" distB="17780" distL="0" distR="21590" simplePos="0" relativeHeight="7" behindDoc="1" locked="0" layoutInCell="0" allowOverlap="1" wp14:anchorId="34C2E660">
                <wp:simplePos x="0" y="0"/>
                <wp:positionH relativeFrom="page">
                  <wp:posOffset>5379085</wp:posOffset>
                </wp:positionH>
                <wp:positionV relativeFrom="paragraph">
                  <wp:posOffset>123190</wp:posOffset>
                </wp:positionV>
                <wp:extent cx="1307465" cy="1062990"/>
                <wp:effectExtent l="0" t="5080" r="4445" b="5080"/>
                <wp:wrapTopAndBottom/>
                <wp:docPr id="7" name="Поле 20"/>
                <wp:cNvGraphicFramePr/>
                <a:graphic xmlns:a="http://schemas.openxmlformats.org/drawingml/2006/main">
                  <a:graphicData uri="http://schemas.microsoft.com/office/word/2010/wordprocessingShape">
                    <wps:wsp>
                      <wps:cNvSpPr/>
                      <wps:spPr>
                        <a:xfrm>
                          <a:off x="0" y="0"/>
                          <a:ext cx="1307520" cy="10630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txbx>
                        <w:txbxContent>
                          <w:p w:rsidR="00E419F0" w:rsidRDefault="00E419F0">
                            <w:pPr>
                              <w:pStyle w:val="af2"/>
                              <w:spacing w:before="5"/>
                              <w:rPr>
                                <w:sz w:val="26"/>
                              </w:rPr>
                            </w:pPr>
                          </w:p>
                          <w:p w:rsidR="00E419F0" w:rsidRDefault="00FD5E00">
                            <w:pPr>
                              <w:pStyle w:val="af2"/>
                              <w:spacing w:line="247" w:lineRule="auto"/>
                              <w:ind w:left="491" w:right="146" w:hanging="317"/>
                              <w:rPr>
                                <w:rFonts w:ascii="Microsoft Sans Serif" w:hAnsi="Microsoft Sans Serif"/>
                              </w:rPr>
                            </w:pPr>
                            <w:r>
                              <w:rPr>
                                <w:rFonts w:ascii="Microsoft Sans Serif" w:hAnsi="Microsoft Sans Serif"/>
                                <w:spacing w:val="-1"/>
                              </w:rPr>
                              <w:t>Электронная</w:t>
                            </w:r>
                            <w:r>
                              <w:rPr>
                                <w:rFonts w:ascii="Microsoft Sans Serif" w:hAnsi="Microsoft Sans Serif"/>
                                <w:spacing w:val="-72"/>
                              </w:rPr>
                              <w:t xml:space="preserve"> </w:t>
                            </w:r>
                            <w:r>
                              <w:rPr>
                                <w:rFonts w:ascii="Microsoft Sans Serif" w:hAnsi="Microsoft Sans Serif"/>
                              </w:rPr>
                              <w:t>подпись</w:t>
                            </w:r>
                          </w:p>
                        </w:txbxContent>
                      </wps:txbx>
                      <wps:bodyPr lIns="0" tIns="0" rIns="0" bIns="0" anchor="t" upright="1">
                        <a:noAutofit/>
                      </wps:bodyPr>
                    </wps:wsp>
                  </a:graphicData>
                </a:graphic>
              </wp:anchor>
            </w:drawing>
          </mc:Choice>
          <mc:Fallback xmlns:w15="http://schemas.microsoft.com/office/word/2012/wordml">
            <w:pict>
              <v:rect id="shape_0" ID="Поле 20" path="m0,0l-2147483645,0l-2147483645,-2147483646l0,-2147483646xe" stroked="t" o:allowincell="f" style="position:absolute;margin-left:423.55pt;margin-top:9.7pt;width:102.9pt;height:83.65pt;mso-wrap-style:square;v-text-anchor:top;mso-position-horizontal-relative:page" wp14:anchorId="34C2E660">
                <v:fill o:detectmouseclick="t" on="false"/>
                <v:stroke color="black" weight="9360" joinstyle="miter" endcap="flat"/>
                <v:textbox>
                  <w:txbxContent>
                    <w:p>
                      <w:pPr>
                        <w:pStyle w:val="TextBody"/>
                        <w:spacing w:before="5" w:after="140"/>
                        <w:rPr>
                          <w:sz w:val="26"/>
                        </w:rPr>
                      </w:pPr>
                      <w:r>
                        <w:rPr>
                          <w:sz w:val="26"/>
                        </w:rPr>
                      </w:r>
                    </w:p>
                    <w:p>
                      <w:pPr>
                        <w:pStyle w:val="TextBody"/>
                        <w:spacing w:lineRule="auto" w:line="247" w:before="0" w:after="140"/>
                        <w:ind w:left="491" w:right="146" w:hanging="317"/>
                        <w:rPr>
                          <w:rFonts w:ascii="Microsoft Sans Serif" w:hAnsi="Microsoft Sans Serif"/>
                        </w:rPr>
                      </w:pPr>
                      <w:r>
                        <w:rPr>
                          <w:rFonts w:ascii="Microsoft Sans Serif" w:hAnsi="Microsoft Sans Serif"/>
                          <w:spacing w:val="-1"/>
                        </w:rPr>
                        <w:t>Электронная</w:t>
                      </w:r>
                      <w:r>
                        <w:rPr>
                          <w:rFonts w:ascii="Microsoft Sans Serif" w:hAnsi="Microsoft Sans Serif"/>
                          <w:spacing w:val="-72"/>
                        </w:rPr>
                        <w:t xml:space="preserve"> </w:t>
                      </w:r>
                      <w:r>
                        <w:rPr>
                          <w:rFonts w:ascii="Microsoft Sans Serif" w:hAnsi="Microsoft Sans Serif"/>
                        </w:rPr>
                        <w:t>подпись</w:t>
                      </w:r>
                    </w:p>
                  </w:txbxContent>
                </v:textbox>
                <w10:wrap type="topAndBottom"/>
              </v:rect>
            </w:pict>
          </mc:Fallback>
        </mc:AlternateContent>
      </w:r>
    </w:p>
    <w:p w:rsidR="00E419F0" w:rsidRDefault="00E419F0">
      <w:pPr>
        <w:jc w:val="both"/>
        <w:rPr>
          <w:rFonts w:ascii="Tinos" w:eastAsia="Tinos" w:hAnsi="Tinos" w:cs="Tinos"/>
          <w:sz w:val="28"/>
        </w:rPr>
      </w:pPr>
    </w:p>
    <w:p w:rsidR="00E419F0" w:rsidRDefault="00E419F0">
      <w:pPr>
        <w:pStyle w:val="ConsPlusNormal0"/>
        <w:ind w:left="4253" w:firstLine="850"/>
        <w:outlineLvl w:val="1"/>
        <w:rPr>
          <w:rFonts w:ascii="Times New Roman" w:hAnsi="Times New Roman" w:cs="Times New Roman"/>
          <w:sz w:val="28"/>
          <w:szCs w:val="28"/>
        </w:rPr>
      </w:pPr>
    </w:p>
    <w:p w:rsidR="00E419F0" w:rsidRDefault="00FD5E00">
      <w:pPr>
        <w:pStyle w:val="ConsPlusNormal0"/>
        <w:ind w:left="4253" w:firstLine="850"/>
        <w:outlineLvl w:val="1"/>
        <w:rPr>
          <w:rFonts w:ascii="Times New Roman" w:hAnsi="Times New Roman" w:cs="Times New Roman"/>
          <w:sz w:val="28"/>
          <w:szCs w:val="28"/>
        </w:rPr>
      </w:pPr>
      <w:r>
        <w:rPr>
          <w:rFonts w:ascii="Times New Roman" w:hAnsi="Times New Roman" w:cs="Times New Roman"/>
          <w:sz w:val="28"/>
          <w:szCs w:val="28"/>
        </w:rPr>
        <w:t>Приложение № 8</w:t>
      </w:r>
    </w:p>
    <w:p w:rsidR="00E419F0" w:rsidRDefault="00FD5E00">
      <w:pPr>
        <w:pStyle w:val="ConsPlusNormal0"/>
        <w:ind w:left="5103"/>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pacing w:val="8"/>
          <w:sz w:val="28"/>
          <w:szCs w:val="28"/>
        </w:rPr>
        <w:t xml:space="preserve"> А</w:t>
      </w:r>
      <w:r>
        <w:rPr>
          <w:rFonts w:ascii="Times New Roman" w:hAnsi="Times New Roman" w:cs="Times New Roman"/>
          <w:sz w:val="28"/>
          <w:szCs w:val="28"/>
        </w:rPr>
        <w:t>дминистративному</w:t>
      </w:r>
      <w:r>
        <w:rPr>
          <w:rFonts w:ascii="Times New Roman" w:hAnsi="Times New Roman" w:cs="Times New Roman"/>
          <w:spacing w:val="5"/>
          <w:sz w:val="28"/>
          <w:szCs w:val="28"/>
        </w:rPr>
        <w:t xml:space="preserve"> </w:t>
      </w:r>
      <w:r>
        <w:rPr>
          <w:rFonts w:ascii="Times New Roman" w:hAnsi="Times New Roman" w:cs="Times New Roman"/>
          <w:sz w:val="28"/>
          <w:szCs w:val="28"/>
        </w:rPr>
        <w:t>регламенту</w:t>
      </w:r>
      <w:r>
        <w:rPr>
          <w:rFonts w:ascii="Times New Roman" w:hAnsi="Times New Roman" w:cs="Times New Roman"/>
          <w:spacing w:val="1"/>
          <w:sz w:val="28"/>
          <w:szCs w:val="28"/>
        </w:rPr>
        <w:t xml:space="preserve"> </w:t>
      </w:r>
      <w:r>
        <w:rPr>
          <w:rFonts w:ascii="Times New Roman" w:hAnsi="Times New Roman" w:cs="Times New Roman"/>
          <w:sz w:val="28"/>
          <w:szCs w:val="28"/>
        </w:rPr>
        <w:t>по</w:t>
      </w:r>
      <w:r>
        <w:rPr>
          <w:rFonts w:ascii="Times New Roman" w:hAnsi="Times New Roman" w:cs="Times New Roman"/>
          <w:spacing w:val="-8"/>
          <w:sz w:val="28"/>
          <w:szCs w:val="28"/>
        </w:rPr>
        <w:t xml:space="preserve"> </w:t>
      </w:r>
      <w:r>
        <w:rPr>
          <w:rFonts w:ascii="Times New Roman" w:hAnsi="Times New Roman" w:cs="Times New Roman"/>
          <w:sz w:val="28"/>
          <w:szCs w:val="28"/>
        </w:rPr>
        <w:t xml:space="preserve">предоставлению </w:t>
      </w:r>
      <w:r>
        <w:rPr>
          <w:rFonts w:ascii="Times New Roman" w:hAnsi="Times New Roman" w:cs="Times New Roman"/>
          <w:spacing w:val="-8"/>
          <w:sz w:val="28"/>
          <w:szCs w:val="28"/>
        </w:rPr>
        <w:t xml:space="preserve"> </w:t>
      </w:r>
      <w:r>
        <w:rPr>
          <w:rFonts w:ascii="Times New Roman" w:hAnsi="Times New Roman" w:cs="Times New Roman"/>
          <w:sz w:val="28"/>
          <w:szCs w:val="28"/>
        </w:rPr>
        <w:t>муниципальной</w:t>
      </w:r>
      <w:r>
        <w:rPr>
          <w:rFonts w:ascii="Times New Roman" w:hAnsi="Times New Roman" w:cs="Times New Roman"/>
          <w:spacing w:val="-14"/>
          <w:sz w:val="28"/>
          <w:szCs w:val="28"/>
        </w:rPr>
        <w:t xml:space="preserve"> </w:t>
      </w:r>
      <w:r>
        <w:rPr>
          <w:rFonts w:ascii="Times New Roman" w:hAnsi="Times New Roman" w:cs="Times New Roman"/>
          <w:sz w:val="28"/>
          <w:szCs w:val="28"/>
        </w:rPr>
        <w:t xml:space="preserve">услуги </w:t>
      </w:r>
      <w:r>
        <w:rPr>
          <w:rFonts w:ascii="Times New Roman" w:eastAsia="Tinos" w:hAnsi="Times New Roman" w:cs="Times New Roman"/>
          <w:sz w:val="28"/>
          <w:szCs w:val="28"/>
        </w:rPr>
        <w:t>«</w:t>
      </w:r>
      <w:r>
        <w:rPr>
          <w:rFonts w:ascii="Times New Roman" w:hAnsi="Times New Roman" w:cs="Times New Roman"/>
          <w:sz w:val="28"/>
          <w:szCs w:val="28"/>
        </w:rPr>
        <w:t xml:space="preserve">Предоставление </w:t>
      </w:r>
      <w:r>
        <w:rPr>
          <w:rFonts w:ascii="Times New Roman" w:hAnsi="Times New Roman" w:cs="Times New Roman"/>
          <w:sz w:val="28"/>
          <w:szCs w:val="28"/>
        </w:rPr>
        <w:t>земельного участка, находящегося в муниципальной собственности, или государственная собственность на который не разграничена, на торгах</w:t>
      </w:r>
      <w:r>
        <w:rPr>
          <w:rFonts w:ascii="Times New Roman" w:eastAsia="Tinos" w:hAnsi="Times New Roman" w:cs="Times New Roman"/>
          <w:sz w:val="28"/>
          <w:szCs w:val="28"/>
        </w:rPr>
        <w:t>»</w:t>
      </w:r>
    </w:p>
    <w:p w:rsidR="00E419F0" w:rsidRDefault="00E419F0">
      <w:pPr>
        <w:ind w:firstLine="709"/>
        <w:rPr>
          <w:rFonts w:ascii="Tinos" w:eastAsia="Tinos" w:hAnsi="Tinos" w:cs="Tinos"/>
          <w:sz w:val="28"/>
        </w:rPr>
      </w:pPr>
    </w:p>
    <w:p w:rsidR="00E419F0" w:rsidRDefault="00E419F0">
      <w:pPr>
        <w:ind w:firstLine="709"/>
        <w:rPr>
          <w:rFonts w:ascii="Tinos" w:eastAsia="Tinos" w:hAnsi="Tinos" w:cs="Tinos"/>
          <w:sz w:val="28"/>
        </w:rPr>
      </w:pPr>
    </w:p>
    <w:p w:rsidR="00E419F0" w:rsidRDefault="00E419F0">
      <w:pPr>
        <w:ind w:firstLine="709"/>
        <w:rPr>
          <w:rFonts w:ascii="Tinos" w:eastAsia="Tinos" w:hAnsi="Tinos" w:cs="Tinos"/>
          <w:sz w:val="28"/>
        </w:rPr>
      </w:pPr>
    </w:p>
    <w:p w:rsidR="00E419F0" w:rsidRDefault="00FD5E00">
      <w:pPr>
        <w:jc w:val="center"/>
        <w:rPr>
          <w:rFonts w:ascii="Tinos" w:eastAsia="Tinos" w:hAnsi="Tinos" w:cs="Tinos"/>
          <w:sz w:val="28"/>
        </w:rPr>
      </w:pPr>
      <w:r>
        <w:rPr>
          <w:rFonts w:ascii="Tinos" w:eastAsia="Tinos" w:hAnsi="Tinos" w:cs="Tinos"/>
          <w:sz w:val="28"/>
        </w:rPr>
        <w:t xml:space="preserve">ФОРМА </w:t>
      </w:r>
    </w:p>
    <w:p w:rsidR="00E419F0" w:rsidRDefault="00FD5E00">
      <w:pPr>
        <w:jc w:val="center"/>
        <w:rPr>
          <w:rFonts w:ascii="Tinos" w:eastAsia="Tinos" w:hAnsi="Tinos" w:cs="Tinos"/>
          <w:sz w:val="28"/>
        </w:rPr>
      </w:pPr>
      <w:r>
        <w:rPr>
          <w:rFonts w:ascii="Tinos" w:eastAsia="Tinos" w:hAnsi="Tinos" w:cs="Tinos"/>
          <w:sz w:val="28"/>
        </w:rPr>
        <w:t>согласия на обработку персональных данных</w:t>
      </w:r>
      <w:r>
        <w:rPr>
          <w:rFonts w:ascii="Tinos" w:eastAsia="Tinos" w:hAnsi="Tinos" w:cs="Tinos"/>
          <w:sz w:val="28"/>
        </w:rPr>
        <w:br/>
      </w:r>
    </w:p>
    <w:p w:rsidR="00E419F0" w:rsidRDefault="00FD5E00">
      <w:pPr>
        <w:rPr>
          <w:rFonts w:ascii="Tinos" w:eastAsia="Tinos" w:hAnsi="Tinos" w:cs="Tinos"/>
          <w:sz w:val="28"/>
        </w:rPr>
      </w:pPr>
      <w:r>
        <w:rPr>
          <w:rFonts w:ascii="Tinos" w:eastAsia="Tinos" w:hAnsi="Tinos" w:cs="Tinos"/>
          <w:sz w:val="28"/>
        </w:rPr>
        <w:t> </w:t>
      </w:r>
    </w:p>
    <w:p w:rsidR="00E419F0" w:rsidRDefault="00FD5E00">
      <w:pPr>
        <w:jc w:val="both"/>
        <w:rPr>
          <w:rFonts w:ascii="Tinos" w:eastAsia="Tinos" w:hAnsi="Tinos" w:cs="Tinos"/>
          <w:sz w:val="28"/>
        </w:rPr>
      </w:pPr>
      <w:r>
        <w:rPr>
          <w:rFonts w:ascii="Tinos" w:eastAsia="Tinos" w:hAnsi="Tinos" w:cs="Tinos"/>
          <w:sz w:val="28"/>
        </w:rPr>
        <w:t>В орган местного самоуправления.</w:t>
      </w:r>
    </w:p>
    <w:p w:rsidR="00E419F0" w:rsidRDefault="00FD5E00">
      <w:pPr>
        <w:jc w:val="both"/>
        <w:rPr>
          <w:rFonts w:ascii="Tinos" w:eastAsia="Tinos" w:hAnsi="Tinos" w:cs="Tinos"/>
          <w:sz w:val="28"/>
        </w:rPr>
      </w:pPr>
      <w:r>
        <w:rPr>
          <w:rFonts w:ascii="Tinos" w:eastAsia="Tinos" w:hAnsi="Tinos" w:cs="Tinos"/>
          <w:sz w:val="28"/>
        </w:rPr>
        <w:t xml:space="preserve">Согласие на обработку </w:t>
      </w:r>
      <w:r>
        <w:rPr>
          <w:rFonts w:ascii="Tinos" w:eastAsia="Tinos" w:hAnsi="Tinos" w:cs="Tinos"/>
          <w:sz w:val="28"/>
        </w:rPr>
        <w:t>персональных данных  ______________________</w:t>
      </w:r>
    </w:p>
    <w:p w:rsidR="00E419F0" w:rsidRDefault="00FD5E00">
      <w:pPr>
        <w:jc w:val="both"/>
        <w:rPr>
          <w:rFonts w:ascii="Tinos" w:eastAsia="Tinos" w:hAnsi="Tinos" w:cs="Tinos"/>
          <w:sz w:val="28"/>
        </w:rPr>
      </w:pPr>
      <w:r>
        <w:rPr>
          <w:rFonts w:ascii="Tinos" w:eastAsia="Tinos" w:hAnsi="Tinos" w:cs="Tinos"/>
          <w:sz w:val="28"/>
        </w:rPr>
        <w:t xml:space="preserve">                                                                                            (Ф.И.О.) </w:t>
      </w:r>
    </w:p>
    <w:p w:rsidR="00E419F0" w:rsidRDefault="00FD5E00">
      <w:pPr>
        <w:jc w:val="both"/>
        <w:rPr>
          <w:rFonts w:ascii="Tinos" w:eastAsia="Tinos" w:hAnsi="Tinos" w:cs="Tinos"/>
          <w:sz w:val="28"/>
        </w:rPr>
      </w:pPr>
      <w:r>
        <w:rPr>
          <w:rFonts w:ascii="Tinos" w:eastAsia="Tinos" w:hAnsi="Tinos" w:cs="Tinos"/>
          <w:sz w:val="28"/>
        </w:rPr>
        <w:t xml:space="preserve">субъекта персональных данных. </w:t>
      </w:r>
    </w:p>
    <w:p w:rsidR="00E419F0" w:rsidRDefault="00FD5E00">
      <w:pPr>
        <w:jc w:val="both"/>
        <w:rPr>
          <w:rFonts w:ascii="Tinos" w:eastAsia="Tinos" w:hAnsi="Tinos" w:cs="Tinos"/>
          <w:sz w:val="28"/>
        </w:rPr>
      </w:pPr>
      <w:r>
        <w:rPr>
          <w:rFonts w:ascii="Tinos" w:eastAsia="Tinos" w:hAnsi="Tinos" w:cs="Tinos"/>
          <w:sz w:val="28"/>
        </w:rPr>
        <w:t>Адрес места жительства:__________________________________________ _____________</w:t>
      </w:r>
      <w:r>
        <w:rPr>
          <w:rFonts w:ascii="Tinos" w:eastAsia="Tinos" w:hAnsi="Tinos" w:cs="Tinos"/>
          <w:sz w:val="28"/>
        </w:rPr>
        <w:t>_____________________________________________________.</w:t>
      </w:r>
    </w:p>
    <w:p w:rsidR="00E419F0" w:rsidRDefault="00FD5E00">
      <w:pPr>
        <w:jc w:val="both"/>
        <w:rPr>
          <w:rFonts w:ascii="Tinos" w:eastAsia="Tinos" w:hAnsi="Tinos" w:cs="Tinos"/>
          <w:sz w:val="28"/>
        </w:rPr>
      </w:pPr>
      <w:r>
        <w:rPr>
          <w:rFonts w:ascii="Tinos" w:eastAsia="Tinos" w:hAnsi="Tinos" w:cs="Tinos"/>
          <w:sz w:val="28"/>
        </w:rPr>
        <w:t>Документ,  удостоверяющий  личность   субъекта  персональных  данных,  дата его выдачи и выдавший орган__________________________________________________________________________________________________</w:t>
      </w:r>
      <w:r>
        <w:rPr>
          <w:rFonts w:ascii="Tinos" w:eastAsia="Tinos" w:hAnsi="Tinos" w:cs="Tinos"/>
          <w:sz w:val="28"/>
        </w:rPr>
        <w:t>_______________________.</w:t>
      </w:r>
    </w:p>
    <w:p w:rsidR="00E419F0" w:rsidRDefault="00FD5E00">
      <w:pPr>
        <w:jc w:val="both"/>
        <w:rPr>
          <w:rFonts w:ascii="Tinos" w:eastAsia="Tinos" w:hAnsi="Tinos" w:cs="Tinos"/>
          <w:sz w:val="28"/>
        </w:rPr>
      </w:pPr>
      <w:r>
        <w:rPr>
          <w:rFonts w:ascii="Tinos" w:eastAsia="Tinos" w:hAnsi="Tinos" w:cs="Tinos"/>
          <w:sz w:val="28"/>
        </w:rPr>
        <w:t>Подтверждаю   согласие   на   обработку   моих   персональных   данных, предусмотренное пунктом 4 части 1 статьи 6, частью 1 статьи 9  Федерального закона от 27 июля 2006 № 152-ФЗ  «О персональных данных», в целях предоставления ад</w:t>
      </w:r>
      <w:r>
        <w:rPr>
          <w:rFonts w:ascii="Tinos" w:eastAsia="Tinos" w:hAnsi="Tinos" w:cs="Tinos"/>
          <w:sz w:val="28"/>
        </w:rPr>
        <w:t>министрацией Сорочинского муниципального округа Оренбургской области  муниципальной  услуги __________________________________________________________________  в соответствии с Федеральным   законом   от  27  июля  2010 № 210-ФЗ  «Об  организации предостав</w:t>
      </w:r>
      <w:r>
        <w:rPr>
          <w:rFonts w:ascii="Tinos" w:eastAsia="Tinos" w:hAnsi="Tinos" w:cs="Tinos"/>
          <w:sz w:val="28"/>
        </w:rPr>
        <w:t>ления   государственных   и  муниципальных  услуг"  и  обеспечения предоставления такой услуги.    Мне  известно,  что  в случае отзыва согласия на обработку персональных данных  администрация Сорочинского муниципального округа Оренбургской области  вправе</w:t>
      </w:r>
      <w:r>
        <w:rPr>
          <w:rFonts w:ascii="Tinos" w:eastAsia="Tinos" w:hAnsi="Tinos" w:cs="Tinos"/>
          <w:sz w:val="28"/>
        </w:rPr>
        <w:t xml:space="preserve"> продолжить  обработку персональных данных без моего согласия в соответствии с  частью  2 статьи 9 (при наличии оснований, указанных в пунктах 2 - 11 части 1 статьи 6, части 2 статьи 10 и части 2 статьи 11) Федерального закона от 27июля 2006 № 152-ФЗ «О пе</w:t>
      </w:r>
      <w:r>
        <w:rPr>
          <w:rFonts w:ascii="Tinos" w:eastAsia="Tinos" w:hAnsi="Tinos" w:cs="Tinos"/>
          <w:sz w:val="28"/>
        </w:rPr>
        <w:t>рсональных данных».</w:t>
      </w:r>
    </w:p>
    <w:p w:rsidR="00E419F0" w:rsidRDefault="00E419F0">
      <w:pPr>
        <w:rPr>
          <w:rFonts w:ascii="Tinos" w:eastAsia="Tinos" w:hAnsi="Tinos" w:cs="Tinos"/>
          <w:sz w:val="28"/>
        </w:rPr>
      </w:pPr>
    </w:p>
    <w:p w:rsidR="00E419F0" w:rsidRDefault="00FD5E00">
      <w:pPr>
        <w:rPr>
          <w:rFonts w:ascii="Tinos" w:eastAsia="Tinos" w:hAnsi="Tinos" w:cs="Tinos"/>
          <w:sz w:val="28"/>
        </w:rPr>
      </w:pPr>
      <w:r>
        <w:rPr>
          <w:rFonts w:ascii="Tinos" w:eastAsia="Tinos" w:hAnsi="Tinos" w:cs="Tinos"/>
          <w:sz w:val="28"/>
        </w:rPr>
        <w:t xml:space="preserve"> Подпись /_______________/                                                    Дата __________ </w:t>
      </w:r>
    </w:p>
    <w:p w:rsidR="00E419F0" w:rsidRDefault="00FD5E00">
      <w:pPr>
        <w:rPr>
          <w:rFonts w:ascii="Tinos" w:eastAsia="Tinos" w:hAnsi="Tinos" w:cs="Tinos"/>
          <w:sz w:val="22"/>
        </w:rPr>
      </w:pPr>
      <w:r>
        <w:rPr>
          <w:rFonts w:ascii="Tinos" w:eastAsia="Tinos" w:hAnsi="Tinos" w:cs="Tinos"/>
          <w:sz w:val="22"/>
        </w:rPr>
        <w:t>(Ф.И.О. субъекта персональных данных)</w:t>
      </w:r>
    </w:p>
    <w:p w:rsidR="00E419F0" w:rsidRDefault="00E419F0">
      <w:pPr>
        <w:rPr>
          <w:rFonts w:ascii="Tinos" w:eastAsia="Tinos" w:hAnsi="Tinos" w:cs="Tinos"/>
          <w:sz w:val="28"/>
        </w:rPr>
      </w:pPr>
    </w:p>
    <w:p w:rsidR="00E419F0" w:rsidRDefault="00E419F0">
      <w:pPr>
        <w:pStyle w:val="ConsPlusNormal0"/>
        <w:ind w:left="4253" w:firstLine="850"/>
        <w:outlineLvl w:val="1"/>
        <w:rPr>
          <w:rFonts w:ascii="Times New Roman" w:hAnsi="Times New Roman" w:cs="Times New Roman"/>
          <w:sz w:val="28"/>
          <w:szCs w:val="28"/>
        </w:rPr>
      </w:pPr>
    </w:p>
    <w:p w:rsidR="00E419F0" w:rsidRDefault="00FD5E00">
      <w:pPr>
        <w:pStyle w:val="ConsPlusNormal0"/>
        <w:ind w:left="4253" w:firstLine="850"/>
        <w:outlineLvl w:val="1"/>
        <w:rPr>
          <w:rFonts w:ascii="Times New Roman" w:hAnsi="Times New Roman" w:cs="Times New Roman"/>
          <w:sz w:val="28"/>
          <w:szCs w:val="28"/>
        </w:rPr>
      </w:pPr>
      <w:r>
        <w:rPr>
          <w:rFonts w:ascii="Times New Roman" w:hAnsi="Times New Roman" w:cs="Times New Roman"/>
          <w:sz w:val="28"/>
          <w:szCs w:val="28"/>
        </w:rPr>
        <w:t>Приложение № 9</w:t>
      </w:r>
    </w:p>
    <w:p w:rsidR="00E419F0" w:rsidRDefault="00FD5E00">
      <w:pPr>
        <w:pStyle w:val="ConsPlusNormal0"/>
        <w:ind w:left="5103"/>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pacing w:val="8"/>
          <w:sz w:val="28"/>
          <w:szCs w:val="28"/>
        </w:rPr>
        <w:t xml:space="preserve"> А</w:t>
      </w:r>
      <w:r>
        <w:rPr>
          <w:rFonts w:ascii="Times New Roman" w:hAnsi="Times New Roman" w:cs="Times New Roman"/>
          <w:sz w:val="28"/>
          <w:szCs w:val="28"/>
        </w:rPr>
        <w:t>дминистративному</w:t>
      </w:r>
      <w:r>
        <w:rPr>
          <w:rFonts w:ascii="Times New Roman" w:hAnsi="Times New Roman" w:cs="Times New Roman"/>
          <w:spacing w:val="5"/>
          <w:sz w:val="28"/>
          <w:szCs w:val="28"/>
        </w:rPr>
        <w:t xml:space="preserve"> </w:t>
      </w:r>
      <w:r>
        <w:rPr>
          <w:rFonts w:ascii="Times New Roman" w:hAnsi="Times New Roman" w:cs="Times New Roman"/>
          <w:sz w:val="28"/>
          <w:szCs w:val="28"/>
        </w:rPr>
        <w:t>регламенту</w:t>
      </w:r>
      <w:r>
        <w:rPr>
          <w:rFonts w:ascii="Times New Roman" w:hAnsi="Times New Roman" w:cs="Times New Roman"/>
          <w:spacing w:val="1"/>
          <w:sz w:val="28"/>
          <w:szCs w:val="28"/>
        </w:rPr>
        <w:t xml:space="preserve"> </w:t>
      </w:r>
      <w:r>
        <w:rPr>
          <w:rFonts w:ascii="Times New Roman" w:hAnsi="Times New Roman" w:cs="Times New Roman"/>
          <w:sz w:val="28"/>
          <w:szCs w:val="28"/>
        </w:rPr>
        <w:t>по</w:t>
      </w:r>
      <w:r>
        <w:rPr>
          <w:rFonts w:ascii="Times New Roman" w:hAnsi="Times New Roman" w:cs="Times New Roman"/>
          <w:spacing w:val="-8"/>
          <w:sz w:val="28"/>
          <w:szCs w:val="28"/>
        </w:rPr>
        <w:t xml:space="preserve"> </w:t>
      </w:r>
      <w:r>
        <w:rPr>
          <w:rFonts w:ascii="Times New Roman" w:hAnsi="Times New Roman" w:cs="Times New Roman"/>
          <w:sz w:val="28"/>
          <w:szCs w:val="28"/>
        </w:rPr>
        <w:t xml:space="preserve">предоставлению </w:t>
      </w:r>
      <w:r>
        <w:rPr>
          <w:rFonts w:ascii="Times New Roman" w:hAnsi="Times New Roman" w:cs="Times New Roman"/>
          <w:spacing w:val="-8"/>
          <w:sz w:val="28"/>
          <w:szCs w:val="28"/>
        </w:rPr>
        <w:t xml:space="preserve"> </w:t>
      </w:r>
      <w:r>
        <w:rPr>
          <w:rFonts w:ascii="Times New Roman" w:hAnsi="Times New Roman" w:cs="Times New Roman"/>
          <w:sz w:val="28"/>
          <w:szCs w:val="28"/>
        </w:rPr>
        <w:t>муниципальной</w:t>
      </w:r>
      <w:r>
        <w:rPr>
          <w:rFonts w:ascii="Times New Roman" w:hAnsi="Times New Roman" w:cs="Times New Roman"/>
          <w:spacing w:val="-14"/>
          <w:sz w:val="28"/>
          <w:szCs w:val="28"/>
        </w:rPr>
        <w:t xml:space="preserve"> </w:t>
      </w:r>
      <w:r>
        <w:rPr>
          <w:rFonts w:ascii="Times New Roman" w:hAnsi="Times New Roman" w:cs="Times New Roman"/>
          <w:sz w:val="28"/>
          <w:szCs w:val="28"/>
        </w:rPr>
        <w:t xml:space="preserve">услуги </w:t>
      </w:r>
      <w:r>
        <w:rPr>
          <w:rFonts w:ascii="Times New Roman" w:eastAsia="Tinos" w:hAnsi="Times New Roman" w:cs="Times New Roman"/>
          <w:sz w:val="28"/>
          <w:szCs w:val="28"/>
        </w:rPr>
        <w:t>«</w:t>
      </w:r>
      <w:r>
        <w:rPr>
          <w:rFonts w:ascii="Times New Roman" w:hAnsi="Times New Roman" w:cs="Times New Roman"/>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rFonts w:ascii="Times New Roman" w:eastAsia="Tinos" w:hAnsi="Times New Roman" w:cs="Times New Roman"/>
          <w:sz w:val="28"/>
          <w:szCs w:val="28"/>
        </w:rPr>
        <w:t>»</w:t>
      </w:r>
    </w:p>
    <w:p w:rsidR="00E419F0" w:rsidRDefault="00E419F0">
      <w:pPr>
        <w:ind w:left="5103"/>
        <w:contextualSpacing/>
        <w:rPr>
          <w:sz w:val="28"/>
          <w:szCs w:val="28"/>
        </w:rPr>
      </w:pPr>
    </w:p>
    <w:p w:rsidR="00E419F0" w:rsidRDefault="00FD5E00">
      <w:pPr>
        <w:ind w:left="5103"/>
        <w:contextualSpacing/>
        <w:rPr>
          <w:sz w:val="28"/>
          <w:szCs w:val="28"/>
        </w:rPr>
      </w:pPr>
      <w:r>
        <w:rPr>
          <w:sz w:val="28"/>
          <w:szCs w:val="28"/>
        </w:rPr>
        <w:t xml:space="preserve">кому: </w:t>
      </w:r>
    </w:p>
    <w:p w:rsidR="00E419F0" w:rsidRDefault="00FD5E00">
      <w:pPr>
        <w:ind w:left="5103"/>
        <w:contextualSpacing/>
        <w:rPr>
          <w:sz w:val="18"/>
          <w:szCs w:val="18"/>
        </w:rPr>
      </w:pPr>
      <w:r>
        <w:rPr>
          <w:sz w:val="28"/>
          <w:szCs w:val="28"/>
        </w:rPr>
        <w:t>______________________________</w:t>
      </w:r>
    </w:p>
    <w:p w:rsidR="00E419F0" w:rsidRDefault="00FD5E00">
      <w:pPr>
        <w:ind w:left="5103"/>
        <w:contextualSpacing/>
        <w:jc w:val="both"/>
        <w:rPr>
          <w:sz w:val="28"/>
          <w:szCs w:val="28"/>
        </w:rPr>
      </w:pPr>
      <w:r>
        <w:rPr>
          <w:sz w:val="18"/>
          <w:szCs w:val="18"/>
        </w:rPr>
        <w:t>(</w:t>
      </w:r>
      <w:r>
        <w:rPr>
          <w:i/>
          <w:iCs/>
          <w:sz w:val="18"/>
          <w:szCs w:val="18"/>
        </w:rPr>
        <w:t>наименование органа местного самоуправления</w:t>
      </w:r>
      <w:r>
        <w:rPr>
          <w:sz w:val="18"/>
          <w:szCs w:val="18"/>
        </w:rPr>
        <w:t>)</w:t>
      </w:r>
    </w:p>
    <w:p w:rsidR="00E419F0" w:rsidRDefault="00FD5E00">
      <w:pPr>
        <w:ind w:left="5103"/>
        <w:contextualSpacing/>
        <w:rPr>
          <w:sz w:val="28"/>
          <w:szCs w:val="28"/>
        </w:rPr>
      </w:pPr>
      <w:r>
        <w:rPr>
          <w:sz w:val="28"/>
          <w:szCs w:val="28"/>
        </w:rPr>
        <w:t xml:space="preserve">от кого: </w:t>
      </w:r>
    </w:p>
    <w:p w:rsidR="00E419F0" w:rsidRDefault="00FD5E00">
      <w:pPr>
        <w:ind w:left="5103"/>
        <w:contextualSpacing/>
        <w:rPr>
          <w:i/>
          <w:iCs/>
          <w:sz w:val="18"/>
          <w:szCs w:val="18"/>
        </w:rPr>
      </w:pPr>
      <w:r>
        <w:rPr>
          <w:sz w:val="28"/>
          <w:szCs w:val="28"/>
        </w:rPr>
        <w:t>______________________________</w:t>
      </w:r>
    </w:p>
    <w:p w:rsidR="00E419F0" w:rsidRDefault="00FD5E00">
      <w:pPr>
        <w:ind w:left="5103"/>
        <w:contextualSpacing/>
        <w:jc w:val="center"/>
        <w:rPr>
          <w:sz w:val="28"/>
          <w:szCs w:val="28"/>
        </w:rPr>
      </w:pPr>
      <w:r>
        <w:rPr>
          <w:i/>
          <w:iCs/>
          <w:sz w:val="18"/>
          <w:szCs w:val="18"/>
        </w:rPr>
        <w:t>(полное наименование, ИНН, ОГРН юридического лица, ИП)</w:t>
      </w:r>
    </w:p>
    <w:p w:rsidR="00E419F0" w:rsidRDefault="00FD5E00">
      <w:pPr>
        <w:ind w:left="5103"/>
        <w:contextualSpacing/>
        <w:rPr>
          <w:i/>
          <w:iCs/>
          <w:sz w:val="18"/>
          <w:szCs w:val="18"/>
        </w:rPr>
      </w:pPr>
      <w:r>
        <w:rPr>
          <w:sz w:val="28"/>
          <w:szCs w:val="28"/>
        </w:rPr>
        <w:t>______________________________</w:t>
      </w:r>
    </w:p>
    <w:p w:rsidR="00E419F0" w:rsidRDefault="00FD5E00">
      <w:pPr>
        <w:ind w:left="5103"/>
        <w:contextualSpacing/>
        <w:jc w:val="center"/>
        <w:rPr>
          <w:sz w:val="28"/>
          <w:szCs w:val="28"/>
        </w:rPr>
      </w:pPr>
      <w:r>
        <w:rPr>
          <w:i/>
          <w:iCs/>
          <w:sz w:val="18"/>
          <w:szCs w:val="18"/>
        </w:rPr>
        <w:t>(контактный телефон, электронная почта, почтовый адрес)</w:t>
      </w:r>
    </w:p>
    <w:p w:rsidR="00E419F0" w:rsidRDefault="00FD5E00">
      <w:pPr>
        <w:ind w:left="5103"/>
        <w:contextualSpacing/>
        <w:rPr>
          <w:i/>
          <w:iCs/>
          <w:sz w:val="18"/>
          <w:szCs w:val="18"/>
        </w:rPr>
      </w:pPr>
      <w:r>
        <w:rPr>
          <w:sz w:val="28"/>
          <w:szCs w:val="28"/>
        </w:rPr>
        <w:t>______________________________</w:t>
      </w:r>
    </w:p>
    <w:p w:rsidR="00E419F0" w:rsidRDefault="00FD5E00">
      <w:pPr>
        <w:ind w:left="5103"/>
        <w:contextualSpacing/>
        <w:jc w:val="center"/>
      </w:pPr>
      <w:r>
        <w:rPr>
          <w:i/>
          <w:iCs/>
          <w:sz w:val="18"/>
          <w:szCs w:val="18"/>
        </w:rPr>
        <w:t>(фамилия, имя, отчество (последнее - при наличии), д</w:t>
      </w:r>
      <w:r>
        <w:rPr>
          <w:i/>
          <w:iCs/>
          <w:sz w:val="18"/>
          <w:szCs w:val="18"/>
        </w:rPr>
        <w:t>анные документа, удостоверяющего личность, контактный телефон, адрес электронной почты,</w:t>
      </w:r>
      <w:r>
        <w:t xml:space="preserve"> </w:t>
      </w:r>
      <w:r>
        <w:rPr>
          <w:i/>
          <w:iCs/>
          <w:sz w:val="18"/>
          <w:szCs w:val="18"/>
        </w:rPr>
        <w:t>адрес регистрации, адрес фактического проживания уполномоченного лица)</w:t>
      </w:r>
    </w:p>
    <w:p w:rsidR="00E419F0" w:rsidRDefault="00FD5E00">
      <w:pPr>
        <w:ind w:left="5103"/>
        <w:contextualSpacing/>
        <w:jc w:val="both"/>
        <w:rPr>
          <w:i/>
          <w:iCs/>
          <w:sz w:val="18"/>
          <w:szCs w:val="18"/>
        </w:rPr>
      </w:pPr>
      <w:r>
        <w:t>___________________________________</w:t>
      </w:r>
    </w:p>
    <w:p w:rsidR="00E419F0" w:rsidRDefault="00FD5E00">
      <w:pPr>
        <w:ind w:left="5103"/>
        <w:contextualSpacing/>
        <w:jc w:val="both"/>
        <w:rPr>
          <w:i/>
          <w:iCs/>
          <w:sz w:val="18"/>
          <w:szCs w:val="18"/>
        </w:rPr>
      </w:pPr>
      <w:r>
        <w:rPr>
          <w:i/>
          <w:iCs/>
          <w:sz w:val="18"/>
          <w:szCs w:val="18"/>
        </w:rPr>
        <w:t xml:space="preserve">                         (данные представителя заявителя)</w:t>
      </w:r>
    </w:p>
    <w:p w:rsidR="00E419F0" w:rsidRDefault="00E419F0">
      <w:pPr>
        <w:rPr>
          <w:i/>
          <w:iCs/>
          <w:sz w:val="18"/>
          <w:szCs w:val="18"/>
        </w:rPr>
      </w:pPr>
    </w:p>
    <w:p w:rsidR="00E419F0" w:rsidRDefault="00E419F0"/>
    <w:p w:rsidR="00E419F0" w:rsidRDefault="00FD5E00">
      <w:pPr>
        <w:jc w:val="center"/>
        <w:rPr>
          <w:sz w:val="28"/>
          <w:szCs w:val="28"/>
        </w:rPr>
      </w:pPr>
      <w:r>
        <w:rPr>
          <w:sz w:val="28"/>
          <w:szCs w:val="28"/>
        </w:rPr>
        <w:t>З</w:t>
      </w:r>
      <w:r>
        <w:rPr>
          <w:sz w:val="28"/>
          <w:szCs w:val="28"/>
        </w:rPr>
        <w:t>АЯВЛЕНИЕ</w:t>
      </w:r>
      <w:r>
        <w:rPr>
          <w:sz w:val="28"/>
          <w:szCs w:val="28"/>
        </w:rPr>
        <w:br/>
        <w:t>об исправлении допущенных опечаток и (или) ошибок в выданных в результате предоставления муниципальной услуги документах</w:t>
      </w:r>
    </w:p>
    <w:p w:rsidR="00E419F0" w:rsidRDefault="00FD5E00">
      <w:pPr>
        <w:ind w:right="-2" w:firstLine="709"/>
        <w:rPr>
          <w:sz w:val="28"/>
          <w:szCs w:val="28"/>
        </w:rPr>
      </w:pPr>
      <w:r>
        <w:rPr>
          <w:sz w:val="28"/>
          <w:szCs w:val="28"/>
        </w:rPr>
        <w:t xml:space="preserve">Прошу исправить опечатку и (или) ошибку в _____________________  </w:t>
      </w:r>
    </w:p>
    <w:p w:rsidR="00E419F0" w:rsidRDefault="00FD5E00">
      <w:pPr>
        <w:ind w:right="-2"/>
        <w:jc w:val="center"/>
        <w:rPr>
          <w:sz w:val="12"/>
          <w:szCs w:val="12"/>
        </w:rPr>
      </w:pPr>
      <w:r>
        <w:rPr>
          <w:sz w:val="28"/>
          <w:szCs w:val="28"/>
        </w:rPr>
        <w:t>____________________________________________________________</w:t>
      </w:r>
      <w:r>
        <w:rPr>
          <w:sz w:val="28"/>
          <w:szCs w:val="28"/>
        </w:rPr>
        <w:t>______</w:t>
      </w:r>
      <w:r>
        <w:rPr>
          <w:sz w:val="28"/>
          <w:szCs w:val="28"/>
        </w:rPr>
        <w:br/>
      </w:r>
      <w:r>
        <w:rPr>
          <w:sz w:val="20"/>
          <w:szCs w:val="20"/>
        </w:rPr>
        <w:t>указываются реквизиты и название документа, выданного органом местного самоуправления в результате предоставления муниципальной услуги</w:t>
      </w:r>
    </w:p>
    <w:p w:rsidR="00E419F0" w:rsidRDefault="00E419F0">
      <w:pPr>
        <w:ind w:right="-2"/>
        <w:rPr>
          <w:sz w:val="12"/>
          <w:szCs w:val="12"/>
        </w:rPr>
      </w:pPr>
    </w:p>
    <w:p w:rsidR="00E419F0" w:rsidRDefault="00FD5E00">
      <w:pPr>
        <w:spacing w:after="60"/>
        <w:ind w:firstLine="709"/>
        <w:jc w:val="both"/>
        <w:rPr>
          <w:sz w:val="20"/>
          <w:szCs w:val="20"/>
        </w:rPr>
      </w:pPr>
      <w:r>
        <w:rPr>
          <w:sz w:val="28"/>
          <w:szCs w:val="28"/>
        </w:rPr>
        <w:t>Приложение (при наличии): ____________________________________.</w:t>
      </w:r>
    </w:p>
    <w:p w:rsidR="00E419F0" w:rsidRDefault="00FD5E00">
      <w:pPr>
        <w:ind w:right="-2"/>
        <w:rPr>
          <w:sz w:val="20"/>
          <w:szCs w:val="20"/>
        </w:rPr>
      </w:pPr>
      <w:r>
        <w:rPr>
          <w:sz w:val="20"/>
          <w:szCs w:val="20"/>
        </w:rPr>
        <w:t xml:space="preserve">                                                                                  прилагаются материалы, обосновывающие наличие </w:t>
      </w:r>
    </w:p>
    <w:p w:rsidR="00E419F0" w:rsidRDefault="00FD5E00">
      <w:pPr>
        <w:ind w:right="-2" w:firstLine="709"/>
        <w:rPr>
          <w:sz w:val="28"/>
          <w:szCs w:val="28"/>
        </w:rPr>
      </w:pPr>
      <w:r>
        <w:rPr>
          <w:sz w:val="20"/>
          <w:szCs w:val="20"/>
        </w:rPr>
        <w:t xml:space="preserve">                                                                                     опечатки и (или) ошибки</w:t>
      </w:r>
    </w:p>
    <w:p w:rsidR="00E419F0" w:rsidRDefault="00FD5E00">
      <w:pPr>
        <w:ind w:right="-2"/>
        <w:rPr>
          <w:sz w:val="28"/>
          <w:szCs w:val="28"/>
        </w:rPr>
      </w:pPr>
      <w:r>
        <w:rPr>
          <w:sz w:val="28"/>
          <w:szCs w:val="28"/>
        </w:rPr>
        <w:t xml:space="preserve">Подпись заявителя </w:t>
      </w:r>
      <w:r>
        <w:rPr>
          <w:sz w:val="28"/>
          <w:szCs w:val="28"/>
        </w:rPr>
        <w:t>___________________</w:t>
      </w:r>
    </w:p>
    <w:p w:rsidR="00E419F0" w:rsidRDefault="00FD5E00">
      <w:r>
        <w:rPr>
          <w:sz w:val="28"/>
          <w:szCs w:val="28"/>
        </w:rPr>
        <w:t>Дата _____________</w:t>
      </w:r>
    </w:p>
    <w:p w:rsidR="00E419F0" w:rsidRDefault="00E419F0">
      <w:pPr>
        <w:pStyle w:val="14"/>
        <w:ind w:right="-2"/>
        <w:jc w:val="center"/>
        <w:rPr>
          <w:bCs/>
          <w:highlight w:val="white"/>
          <w:lang w:bidi="ru-RU"/>
        </w:rPr>
      </w:pPr>
    </w:p>
    <w:sectPr w:rsidR="00E419F0">
      <w:headerReference w:type="default" r:id="rId14"/>
      <w:pgSz w:w="11906" w:h="16838"/>
      <w:pgMar w:top="851" w:right="851" w:bottom="568" w:left="1701" w:header="425" w:footer="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E00" w:rsidRDefault="00FD5E00">
      <w:r>
        <w:separator/>
      </w:r>
    </w:p>
  </w:endnote>
  <w:endnote w:type="continuationSeparator" w:id="0">
    <w:p w:rsidR="00FD5E00" w:rsidRDefault="00FD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iberation Sans">
    <w:altName w:val="Arial"/>
    <w:charset w:val="01"/>
    <w:family w:val="roman"/>
    <w:pitch w:val="variable"/>
  </w:font>
  <w:font w:name="DejaVu Sans">
    <w:panose1 w:val="00000000000000000000"/>
    <w:charset w:val="00"/>
    <w:family w:val="roman"/>
    <w:notTrueType/>
    <w:pitch w:val="default"/>
  </w:font>
  <w:font w:name="Times New Roman CYR">
    <w:panose1 w:val="02020603050405020304"/>
    <w:charset w:val="01"/>
    <w:family w:val="roman"/>
    <w:pitch w:val="variable"/>
  </w:font>
  <w:font w:name="Calibri">
    <w:panose1 w:val="020F0502020204030204"/>
    <w:charset w:val="CC"/>
    <w:family w:val="swiss"/>
    <w:pitch w:val="variable"/>
    <w:sig w:usb0="E4002EFF" w:usb1="C000247B" w:usb2="00000009" w:usb3="00000000" w:csb0="000001FF" w:csb1="00000000"/>
  </w:font>
  <w:font w:name="TimesNewRomanCYR">
    <w:charset w:val="01"/>
    <w:family w:val="roman"/>
    <w:pitch w:val="variable"/>
  </w:font>
  <w:font w:name="Tinos">
    <w:altName w:val="Times New Roman"/>
    <w:charset w:val="01"/>
    <w:family w:val="roman"/>
    <w:pitch w:val="variable"/>
  </w:font>
  <w:font w:name="TimesNewRoman">
    <w:altName w:val="Times New Roman"/>
    <w:charset w:val="01"/>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E00" w:rsidRDefault="00FD5E00">
      <w:r>
        <w:separator/>
      </w:r>
    </w:p>
  </w:footnote>
  <w:footnote w:type="continuationSeparator" w:id="0">
    <w:p w:rsidR="00FD5E00" w:rsidRDefault="00FD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9F0" w:rsidRDefault="00E419F0">
    <w:pPr>
      <w:pStyle w:val="af2"/>
      <w:spacing w:line="12"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D6A68"/>
    <w:multiLevelType w:val="multilevel"/>
    <w:tmpl w:val="DEECA6E4"/>
    <w:lvl w:ilvl="0">
      <w:start w:val="1"/>
      <w:numFmt w:val="upperRoman"/>
      <w:lvlText w:val="%1."/>
      <w:lvlJc w:val="left"/>
      <w:pPr>
        <w:tabs>
          <w:tab w:val="num" w:pos="0"/>
        </w:tabs>
        <w:ind w:left="1571" w:hanging="720"/>
      </w:pPr>
      <w:rPr>
        <w:rFonts w:ascii="Times New Roman" w:eastAsia="Times New Roman" w:hAnsi="Times New Roman" w:cs="Times New Roman"/>
        <w:b/>
        <w:bCs/>
        <w:spacing w:val="0"/>
        <w:sz w:val="28"/>
        <w:szCs w:val="28"/>
        <w:lang w:val="ru-RU" w:eastAsia="en-US" w:bidi="ar-SA"/>
      </w:rPr>
    </w:lvl>
    <w:lvl w:ilvl="1">
      <w:start w:val="1"/>
      <w:numFmt w:val="bullet"/>
      <w:lvlText w:val=""/>
      <w:lvlJc w:val="left"/>
      <w:pPr>
        <w:tabs>
          <w:tab w:val="num" w:pos="0"/>
        </w:tabs>
        <w:ind w:left="5210" w:hanging="720"/>
      </w:pPr>
      <w:rPr>
        <w:rFonts w:ascii="Symbol" w:hAnsi="Symbol" w:cs="Symbol" w:hint="default"/>
        <w:lang w:val="ru-RU" w:eastAsia="en-US" w:bidi="ar-SA"/>
      </w:rPr>
    </w:lvl>
    <w:lvl w:ilvl="2">
      <w:start w:val="1"/>
      <w:numFmt w:val="bullet"/>
      <w:lvlText w:val=""/>
      <w:lvlJc w:val="left"/>
      <w:pPr>
        <w:tabs>
          <w:tab w:val="num" w:pos="0"/>
        </w:tabs>
        <w:ind w:left="5781" w:hanging="720"/>
      </w:pPr>
      <w:rPr>
        <w:rFonts w:ascii="Symbol" w:hAnsi="Symbol" w:cs="Symbol" w:hint="default"/>
        <w:lang w:val="ru-RU" w:eastAsia="en-US" w:bidi="ar-SA"/>
      </w:rPr>
    </w:lvl>
    <w:lvl w:ilvl="3">
      <w:start w:val="1"/>
      <w:numFmt w:val="bullet"/>
      <w:lvlText w:val=""/>
      <w:lvlJc w:val="left"/>
      <w:pPr>
        <w:tabs>
          <w:tab w:val="num" w:pos="0"/>
        </w:tabs>
        <w:ind w:left="6351" w:hanging="720"/>
      </w:pPr>
      <w:rPr>
        <w:rFonts w:ascii="Symbol" w:hAnsi="Symbol" w:cs="Symbol" w:hint="default"/>
        <w:lang w:val="ru-RU" w:eastAsia="en-US" w:bidi="ar-SA"/>
      </w:rPr>
    </w:lvl>
    <w:lvl w:ilvl="4">
      <w:start w:val="1"/>
      <w:numFmt w:val="bullet"/>
      <w:lvlText w:val=""/>
      <w:lvlJc w:val="left"/>
      <w:pPr>
        <w:tabs>
          <w:tab w:val="num" w:pos="0"/>
        </w:tabs>
        <w:ind w:left="6922" w:hanging="720"/>
      </w:pPr>
      <w:rPr>
        <w:rFonts w:ascii="Symbol" w:hAnsi="Symbol" w:cs="Symbol" w:hint="default"/>
        <w:lang w:val="ru-RU" w:eastAsia="en-US" w:bidi="ar-SA"/>
      </w:rPr>
    </w:lvl>
    <w:lvl w:ilvl="5">
      <w:start w:val="1"/>
      <w:numFmt w:val="bullet"/>
      <w:lvlText w:val=""/>
      <w:lvlJc w:val="left"/>
      <w:pPr>
        <w:tabs>
          <w:tab w:val="num" w:pos="0"/>
        </w:tabs>
        <w:ind w:left="7493" w:hanging="720"/>
      </w:pPr>
      <w:rPr>
        <w:rFonts w:ascii="Symbol" w:hAnsi="Symbol" w:cs="Symbol" w:hint="default"/>
        <w:lang w:val="ru-RU" w:eastAsia="en-US" w:bidi="ar-SA"/>
      </w:rPr>
    </w:lvl>
    <w:lvl w:ilvl="6">
      <w:start w:val="1"/>
      <w:numFmt w:val="bullet"/>
      <w:lvlText w:val=""/>
      <w:lvlJc w:val="left"/>
      <w:pPr>
        <w:tabs>
          <w:tab w:val="num" w:pos="0"/>
        </w:tabs>
        <w:ind w:left="8063" w:hanging="720"/>
      </w:pPr>
      <w:rPr>
        <w:rFonts w:ascii="Symbol" w:hAnsi="Symbol" w:cs="Symbol" w:hint="default"/>
        <w:lang w:val="ru-RU" w:eastAsia="en-US" w:bidi="ar-SA"/>
      </w:rPr>
    </w:lvl>
    <w:lvl w:ilvl="7">
      <w:start w:val="1"/>
      <w:numFmt w:val="bullet"/>
      <w:lvlText w:val=""/>
      <w:lvlJc w:val="left"/>
      <w:pPr>
        <w:tabs>
          <w:tab w:val="num" w:pos="0"/>
        </w:tabs>
        <w:ind w:left="8634" w:hanging="720"/>
      </w:pPr>
      <w:rPr>
        <w:rFonts w:ascii="Symbol" w:hAnsi="Symbol" w:cs="Symbol" w:hint="default"/>
        <w:lang w:val="ru-RU" w:eastAsia="en-US" w:bidi="ar-SA"/>
      </w:rPr>
    </w:lvl>
    <w:lvl w:ilvl="8">
      <w:start w:val="1"/>
      <w:numFmt w:val="bullet"/>
      <w:lvlText w:val=""/>
      <w:lvlJc w:val="left"/>
      <w:pPr>
        <w:tabs>
          <w:tab w:val="num" w:pos="0"/>
        </w:tabs>
        <w:ind w:left="9205" w:hanging="720"/>
      </w:pPr>
      <w:rPr>
        <w:rFonts w:ascii="Symbol" w:hAnsi="Symbol" w:cs="Symbol" w:hint="default"/>
        <w:lang w:val="ru-RU" w:eastAsia="en-US" w:bidi="ar-SA"/>
      </w:rPr>
    </w:lvl>
  </w:abstractNum>
  <w:abstractNum w:abstractNumId="1">
    <w:nsid w:val="1079338E"/>
    <w:multiLevelType w:val="multilevel"/>
    <w:tmpl w:val="09323E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729059AC"/>
    <w:multiLevelType w:val="multilevel"/>
    <w:tmpl w:val="CDDACD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9F0"/>
    <w:rsid w:val="00CD6D7C"/>
    <w:rsid w:val="00E419F0"/>
    <w:rsid w:val="00FD5E0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Lis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zh-CN"/>
    </w:rPr>
  </w:style>
  <w:style w:type="paragraph" w:styleId="1">
    <w:name w:val="heading 1"/>
    <w:basedOn w:val="a"/>
    <w:next w:val="a"/>
    <w:link w:val="10"/>
    <w:uiPriority w:val="1"/>
    <w:qFormat/>
    <w:pPr>
      <w:keepNext/>
      <w:tabs>
        <w:tab w:val="num" w:pos="0"/>
      </w:tabs>
      <w:outlineLvl w:val="0"/>
    </w:pPr>
    <w:rPr>
      <w:sz w:val="32"/>
      <w:szCs w:val="20"/>
    </w:rPr>
  </w:style>
  <w:style w:type="paragraph" w:styleId="2">
    <w:name w:val="heading 2"/>
    <w:basedOn w:val="a"/>
    <w:next w:val="a"/>
    <w:link w:val="20"/>
    <w:uiPriority w:val="9"/>
    <w:semiHidden/>
    <w:unhideWhenUsed/>
    <w:qFormat/>
    <w:rsid w:val="002D55E8"/>
    <w:pPr>
      <w:keepNext/>
      <w:keepLines/>
      <w:widowControl w:val="0"/>
      <w:suppressAutoHyphens w:val="0"/>
      <w:spacing w:before="40"/>
      <w:outlineLvl w:val="1"/>
    </w:pPr>
    <w:rPr>
      <w:rFonts w:ascii="Cambria" w:hAnsi="Cambria"/>
      <w:color w:val="365F91"/>
      <w:sz w:val="26"/>
      <w:szCs w:val="26"/>
      <w:lang w:eastAsia="en-US"/>
    </w:rPr>
  </w:style>
  <w:style w:type="paragraph" w:styleId="3">
    <w:name w:val="heading 3"/>
    <w:basedOn w:val="a"/>
    <w:next w:val="a"/>
    <w:link w:val="30"/>
    <w:uiPriority w:val="9"/>
    <w:semiHidden/>
    <w:unhideWhenUsed/>
    <w:qFormat/>
    <w:rsid w:val="002D55E8"/>
    <w:pPr>
      <w:keepNext/>
      <w:keepLines/>
      <w:widowControl w:val="0"/>
      <w:suppressAutoHyphens w:val="0"/>
      <w:spacing w:before="40"/>
      <w:outlineLvl w:val="2"/>
    </w:pPr>
    <w:rPr>
      <w:rFonts w:ascii="Cambria" w:hAnsi="Cambria"/>
      <w:color w:val="243F60"/>
      <w:lang w:eastAsia="en-US"/>
    </w:rPr>
  </w:style>
  <w:style w:type="paragraph" w:styleId="4">
    <w:name w:val="heading 4"/>
    <w:basedOn w:val="a"/>
    <w:next w:val="a"/>
    <w:link w:val="40"/>
    <w:uiPriority w:val="9"/>
    <w:unhideWhenUsed/>
    <w:qFormat/>
    <w:rsid w:val="00934209"/>
    <w:pPr>
      <w:keepNext/>
      <w:keepLines/>
      <w:widowControl w:val="0"/>
      <w:suppressAutoHyphens w:val="0"/>
      <w:spacing w:before="320" w:after="200"/>
      <w:outlineLvl w:val="3"/>
    </w:pPr>
    <w:rPr>
      <w:rFonts w:ascii="Arial" w:eastAsia="Arial" w:hAnsi="Arial" w:cs="Arial"/>
      <w:b/>
      <w:bCs/>
      <w:sz w:val="26"/>
      <w:szCs w:val="26"/>
      <w:lang w:eastAsia="en-US"/>
    </w:rPr>
  </w:style>
  <w:style w:type="paragraph" w:styleId="5">
    <w:name w:val="heading 5"/>
    <w:basedOn w:val="a"/>
    <w:next w:val="a"/>
    <w:link w:val="50"/>
    <w:uiPriority w:val="9"/>
    <w:qFormat/>
    <w:pPr>
      <w:keepNext/>
      <w:tabs>
        <w:tab w:val="num" w:pos="0"/>
      </w:tabs>
      <w:outlineLvl w:val="4"/>
    </w:pPr>
    <w:rPr>
      <w:b/>
      <w:sz w:val="28"/>
      <w:szCs w:val="20"/>
    </w:rPr>
  </w:style>
  <w:style w:type="paragraph" w:styleId="6">
    <w:name w:val="heading 6"/>
    <w:basedOn w:val="a"/>
    <w:next w:val="a"/>
    <w:link w:val="60"/>
    <w:uiPriority w:val="9"/>
    <w:unhideWhenUsed/>
    <w:qFormat/>
    <w:rsid w:val="00934209"/>
    <w:pPr>
      <w:keepNext/>
      <w:keepLines/>
      <w:widowControl w:val="0"/>
      <w:suppressAutoHyphens w:val="0"/>
      <w:spacing w:before="320" w:after="200"/>
      <w:outlineLvl w:val="5"/>
    </w:pPr>
    <w:rPr>
      <w:rFonts w:ascii="Arial" w:eastAsia="Arial" w:hAnsi="Arial" w:cs="Arial"/>
      <w:b/>
      <w:bCs/>
      <w:sz w:val="22"/>
      <w:szCs w:val="22"/>
      <w:lang w:eastAsia="en-US"/>
    </w:rPr>
  </w:style>
  <w:style w:type="paragraph" w:styleId="7">
    <w:name w:val="heading 7"/>
    <w:basedOn w:val="a"/>
    <w:next w:val="a"/>
    <w:link w:val="70"/>
    <w:uiPriority w:val="9"/>
    <w:unhideWhenUsed/>
    <w:qFormat/>
    <w:rsid w:val="00934209"/>
    <w:pPr>
      <w:keepNext/>
      <w:keepLines/>
      <w:widowControl w:val="0"/>
      <w:suppressAutoHyphens w:val="0"/>
      <w:spacing w:before="320" w:after="200"/>
      <w:outlineLvl w:val="6"/>
    </w:pPr>
    <w:rPr>
      <w:rFonts w:ascii="Arial" w:eastAsia="Arial" w:hAnsi="Arial" w:cs="Arial"/>
      <w:b/>
      <w:bCs/>
      <w:i/>
      <w:iCs/>
      <w:sz w:val="22"/>
      <w:szCs w:val="22"/>
      <w:lang w:eastAsia="en-US"/>
    </w:rPr>
  </w:style>
  <w:style w:type="paragraph" w:styleId="8">
    <w:name w:val="heading 8"/>
    <w:basedOn w:val="a"/>
    <w:next w:val="a"/>
    <w:link w:val="80"/>
    <w:uiPriority w:val="9"/>
    <w:qFormat/>
    <w:pPr>
      <w:keepNext/>
      <w:tabs>
        <w:tab w:val="num" w:pos="0"/>
      </w:tabs>
      <w:jc w:val="center"/>
      <w:outlineLvl w:val="7"/>
    </w:pPr>
    <w:rPr>
      <w:b/>
      <w:sz w:val="32"/>
      <w:szCs w:val="20"/>
    </w:rPr>
  </w:style>
  <w:style w:type="paragraph" w:styleId="9">
    <w:name w:val="heading 9"/>
    <w:basedOn w:val="a"/>
    <w:next w:val="a"/>
    <w:link w:val="90"/>
    <w:uiPriority w:val="9"/>
    <w:unhideWhenUsed/>
    <w:qFormat/>
    <w:rsid w:val="00934209"/>
    <w:pPr>
      <w:keepNext/>
      <w:keepLines/>
      <w:widowControl w:val="0"/>
      <w:suppressAutoHyphens w:val="0"/>
      <w:spacing w:before="320" w:after="200"/>
      <w:outlineLvl w:val="8"/>
    </w:pPr>
    <w:rPr>
      <w:rFonts w:ascii="Arial" w:eastAsia="Arial" w:hAnsi="Arial" w:cs="Arial"/>
      <w:i/>
      <w:iCs/>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qFormat/>
    <w:rsid w:val="002D55E8"/>
    <w:rPr>
      <w:rFonts w:ascii="Cambria" w:hAnsi="Cambria"/>
      <w:color w:val="365F91"/>
      <w:sz w:val="26"/>
      <w:szCs w:val="26"/>
      <w:lang w:eastAsia="en-US"/>
    </w:rPr>
  </w:style>
  <w:style w:type="character" w:customStyle="1" w:styleId="30">
    <w:name w:val="Заголовок 3 Знак"/>
    <w:link w:val="3"/>
    <w:uiPriority w:val="9"/>
    <w:qFormat/>
    <w:rsid w:val="002D55E8"/>
    <w:rPr>
      <w:rFonts w:ascii="Cambria" w:hAnsi="Cambria"/>
      <w:color w:val="243F60"/>
      <w:sz w:val="24"/>
      <w:szCs w:val="24"/>
      <w:lang w:eastAsia="en-US"/>
    </w:rPr>
  </w:style>
  <w:style w:type="character" w:customStyle="1" w:styleId="WW8Num1z0">
    <w:name w:val="WW8Num1z0"/>
    <w:qFormat/>
  </w:style>
  <w:style w:type="character" w:customStyle="1" w:styleId="WW8Num2z0">
    <w:name w:val="WW8Num2z0"/>
    <w:qFormat/>
    <w:rPr>
      <w:rFonts w:cs="Times New Roman"/>
    </w:rPr>
  </w:style>
  <w:style w:type="character" w:customStyle="1" w:styleId="WW8Num2z1">
    <w:name w:val="WW8Num2z1"/>
    <w:qFormat/>
    <w:rPr>
      <w:rFonts w:cs="Times New Roman"/>
    </w:rPr>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0z1">
    <w:name w:val="WW8Num10z1"/>
    <w:qFormat/>
    <w:rPr>
      <w:rFonts w:ascii="Symbol" w:hAnsi="Symbol" w:cs="Symbol"/>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7z0">
    <w:name w:val="WW8Num17z0"/>
    <w:qFormat/>
  </w:style>
  <w:style w:type="character" w:customStyle="1" w:styleId="11">
    <w:name w:val="Основной шрифт абзаца1"/>
    <w:qFormat/>
  </w:style>
  <w:style w:type="character" w:customStyle="1" w:styleId="21">
    <w:name w:val="Основной текст 2 Знак"/>
    <w:qFormat/>
    <w:rPr>
      <w:sz w:val="16"/>
      <w:lang w:val="en-US" w:bidi="ar-SA"/>
    </w:rPr>
  </w:style>
  <w:style w:type="character" w:customStyle="1" w:styleId="12">
    <w:name w:val="Гиперссылка1"/>
    <w:rsid w:val="00C61D17"/>
    <w:rPr>
      <w:color w:val="000080"/>
      <w:u w:val="single"/>
    </w:rPr>
  </w:style>
  <w:style w:type="character" w:customStyle="1" w:styleId="13">
    <w:name w:val="Неразрешенное упоминание1"/>
    <w:qFormat/>
    <w:rPr>
      <w:color w:val="605E5C"/>
      <w:shd w:val="clear" w:color="auto" w:fill="E1DFDD"/>
    </w:rPr>
  </w:style>
  <w:style w:type="character" w:customStyle="1" w:styleId="a3">
    <w:name w:val="Текст выноски Знак"/>
    <w:link w:val="a4"/>
    <w:uiPriority w:val="99"/>
    <w:qFormat/>
    <w:rsid w:val="002D55E8"/>
    <w:rPr>
      <w:rFonts w:ascii="Tahoma" w:hAnsi="Tahoma" w:cs="Tahoma"/>
      <w:sz w:val="16"/>
      <w:szCs w:val="16"/>
      <w:lang w:eastAsia="zh-CN"/>
    </w:rPr>
  </w:style>
  <w:style w:type="character" w:customStyle="1" w:styleId="a5">
    <w:name w:val="Текст примечания Знак"/>
    <w:link w:val="a6"/>
    <w:uiPriority w:val="99"/>
    <w:qFormat/>
    <w:rsid w:val="002D55E8"/>
    <w:rPr>
      <w:lang w:eastAsia="en-US"/>
    </w:rPr>
  </w:style>
  <w:style w:type="character" w:customStyle="1" w:styleId="a7">
    <w:name w:val="Тема примечания Знак"/>
    <w:link w:val="a8"/>
    <w:uiPriority w:val="99"/>
    <w:semiHidden/>
    <w:qFormat/>
    <w:rsid w:val="002D55E8"/>
    <w:rPr>
      <w:b/>
      <w:bCs/>
      <w:lang w:eastAsia="en-US"/>
    </w:rPr>
  </w:style>
  <w:style w:type="character" w:customStyle="1" w:styleId="ConsPlusNormal">
    <w:name w:val="ConsPlusNormal Знак"/>
    <w:link w:val="ConsPlusNormal0"/>
    <w:qFormat/>
    <w:locked/>
    <w:rsid w:val="002D55E8"/>
    <w:rPr>
      <w:rFonts w:ascii="Arial" w:hAnsi="Arial" w:cs="Arial"/>
      <w:szCs w:val="22"/>
    </w:rPr>
  </w:style>
  <w:style w:type="character" w:customStyle="1" w:styleId="a9">
    <w:name w:val="Подзаголовок Знак"/>
    <w:link w:val="aa"/>
    <w:uiPriority w:val="11"/>
    <w:qFormat/>
    <w:rsid w:val="002D55E8"/>
    <w:rPr>
      <w:sz w:val="24"/>
      <w:szCs w:val="24"/>
      <w:lang w:eastAsia="en-US"/>
    </w:rPr>
  </w:style>
  <w:style w:type="character" w:customStyle="1" w:styleId="ab">
    <w:name w:val="Верхний колонтитул Знак"/>
    <w:link w:val="ac"/>
    <w:uiPriority w:val="99"/>
    <w:qFormat/>
    <w:rsid w:val="002D55E8"/>
    <w:rPr>
      <w:sz w:val="22"/>
      <w:szCs w:val="22"/>
      <w:lang w:eastAsia="en-US"/>
    </w:rPr>
  </w:style>
  <w:style w:type="character" w:customStyle="1" w:styleId="ad">
    <w:name w:val="Нижний колонтитул Знак"/>
    <w:link w:val="ae"/>
    <w:uiPriority w:val="99"/>
    <w:qFormat/>
    <w:rsid w:val="002D55E8"/>
    <w:rPr>
      <w:sz w:val="22"/>
      <w:szCs w:val="22"/>
      <w:lang w:eastAsia="en-US"/>
    </w:rPr>
  </w:style>
  <w:style w:type="character" w:customStyle="1" w:styleId="22">
    <w:name w:val="Заголовок №2_"/>
    <w:link w:val="23"/>
    <w:qFormat/>
    <w:rsid w:val="002D55E8"/>
    <w:rPr>
      <w:b/>
      <w:bCs/>
      <w:sz w:val="28"/>
      <w:szCs w:val="28"/>
      <w:shd w:val="clear" w:color="auto" w:fill="FFFFFF"/>
    </w:rPr>
  </w:style>
  <w:style w:type="character" w:customStyle="1" w:styleId="af">
    <w:name w:val="Основной текст_"/>
    <w:link w:val="14"/>
    <w:qFormat/>
    <w:rsid w:val="002D55E8"/>
    <w:rPr>
      <w:sz w:val="28"/>
      <w:szCs w:val="28"/>
      <w:shd w:val="clear" w:color="auto" w:fill="FFFFFF"/>
    </w:rPr>
  </w:style>
  <w:style w:type="character" w:customStyle="1" w:styleId="af0">
    <w:name w:val="Гипертекстовая ссылка"/>
    <w:uiPriority w:val="99"/>
    <w:qFormat/>
    <w:rsid w:val="00C53F58"/>
    <w:rPr>
      <w:rFonts w:cs="Times New Roman"/>
      <w:b w:val="0"/>
      <w:color w:val="106BBE"/>
    </w:rPr>
  </w:style>
  <w:style w:type="character" w:customStyle="1" w:styleId="af1">
    <w:name w:val="Основной текст Знак"/>
    <w:link w:val="af2"/>
    <w:uiPriority w:val="1"/>
    <w:qFormat/>
    <w:rsid w:val="00DE2512"/>
    <w:rPr>
      <w:sz w:val="24"/>
      <w:szCs w:val="24"/>
      <w:lang w:eastAsia="zh-CN"/>
    </w:rPr>
  </w:style>
  <w:style w:type="character" w:customStyle="1" w:styleId="af3">
    <w:name w:val="Колонтитул_"/>
    <w:basedOn w:val="a0"/>
    <w:link w:val="af4"/>
    <w:qFormat/>
    <w:rsid w:val="0094769D"/>
    <w:rPr>
      <w:shd w:val="clear" w:color="auto" w:fill="FFFFFF"/>
    </w:rPr>
  </w:style>
  <w:style w:type="character" w:customStyle="1" w:styleId="af5">
    <w:name w:val="Текст сноски Знак"/>
    <w:basedOn w:val="a0"/>
    <w:link w:val="af6"/>
    <w:uiPriority w:val="99"/>
    <w:qFormat/>
    <w:rsid w:val="0094769D"/>
    <w:rPr>
      <w:rFonts w:ascii="Microsoft Sans Serif" w:eastAsia="Microsoft Sans Serif" w:hAnsi="Microsoft Sans Serif" w:cs="Microsoft Sans Serif"/>
      <w:color w:val="000000"/>
      <w:lang w:bidi="ru-RU"/>
    </w:rPr>
  </w:style>
  <w:style w:type="character" w:customStyle="1" w:styleId="FootnoteCharacters">
    <w:name w:val="Footnote Characters"/>
    <w:basedOn w:val="a0"/>
    <w:semiHidden/>
    <w:unhideWhenUsed/>
    <w:qFormat/>
    <w:rsid w:val="0094769D"/>
    <w:rPr>
      <w:vertAlign w:val="superscript"/>
    </w:rPr>
  </w:style>
  <w:style w:type="character" w:styleId="af7">
    <w:name w:val="footnote reference"/>
    <w:rPr>
      <w:vertAlign w:val="superscript"/>
    </w:rPr>
  </w:style>
  <w:style w:type="character" w:customStyle="1" w:styleId="40">
    <w:name w:val="Заголовок 4 Знак"/>
    <w:basedOn w:val="a0"/>
    <w:link w:val="4"/>
    <w:uiPriority w:val="9"/>
    <w:qFormat/>
    <w:rsid w:val="00934209"/>
    <w:rPr>
      <w:rFonts w:ascii="Arial" w:eastAsia="Arial" w:hAnsi="Arial" w:cs="Arial"/>
      <w:b/>
      <w:bCs/>
      <w:sz w:val="26"/>
      <w:szCs w:val="26"/>
      <w:lang w:eastAsia="en-US"/>
    </w:rPr>
  </w:style>
  <w:style w:type="character" w:customStyle="1" w:styleId="60">
    <w:name w:val="Заголовок 6 Знак"/>
    <w:basedOn w:val="a0"/>
    <w:link w:val="6"/>
    <w:uiPriority w:val="9"/>
    <w:qFormat/>
    <w:rsid w:val="00934209"/>
    <w:rPr>
      <w:rFonts w:ascii="Arial" w:eastAsia="Arial" w:hAnsi="Arial" w:cs="Arial"/>
      <w:b/>
      <w:bCs/>
      <w:sz w:val="22"/>
      <w:szCs w:val="22"/>
      <w:lang w:eastAsia="en-US"/>
    </w:rPr>
  </w:style>
  <w:style w:type="character" w:customStyle="1" w:styleId="70">
    <w:name w:val="Заголовок 7 Знак"/>
    <w:basedOn w:val="a0"/>
    <w:link w:val="7"/>
    <w:uiPriority w:val="9"/>
    <w:qFormat/>
    <w:rsid w:val="00934209"/>
    <w:rPr>
      <w:rFonts w:ascii="Arial" w:eastAsia="Arial" w:hAnsi="Arial" w:cs="Arial"/>
      <w:b/>
      <w:bCs/>
      <w:i/>
      <w:iCs/>
      <w:sz w:val="22"/>
      <w:szCs w:val="22"/>
      <w:lang w:eastAsia="en-US"/>
    </w:rPr>
  </w:style>
  <w:style w:type="character" w:customStyle="1" w:styleId="90">
    <w:name w:val="Заголовок 9 Знак"/>
    <w:basedOn w:val="a0"/>
    <w:link w:val="9"/>
    <w:uiPriority w:val="9"/>
    <w:qFormat/>
    <w:rsid w:val="00934209"/>
    <w:rPr>
      <w:rFonts w:ascii="Arial" w:eastAsia="Arial" w:hAnsi="Arial" w:cs="Arial"/>
      <w:i/>
      <w:iCs/>
      <w:sz w:val="21"/>
      <w:szCs w:val="21"/>
      <w:lang w:eastAsia="en-US"/>
    </w:rPr>
  </w:style>
  <w:style w:type="character" w:customStyle="1" w:styleId="Heading1Char">
    <w:name w:val="Heading 1 Char"/>
    <w:basedOn w:val="a0"/>
    <w:uiPriority w:val="9"/>
    <w:qFormat/>
    <w:rsid w:val="00934209"/>
    <w:rPr>
      <w:rFonts w:ascii="Arial" w:eastAsia="Arial" w:hAnsi="Arial" w:cs="Arial"/>
      <w:sz w:val="40"/>
      <w:szCs w:val="40"/>
    </w:rPr>
  </w:style>
  <w:style w:type="character" w:customStyle="1" w:styleId="Heading4Char">
    <w:name w:val="Heading 4 Char"/>
    <w:basedOn w:val="a0"/>
    <w:uiPriority w:val="9"/>
    <w:qFormat/>
    <w:rsid w:val="00934209"/>
    <w:rPr>
      <w:rFonts w:ascii="Arial" w:eastAsia="Arial" w:hAnsi="Arial" w:cs="Arial"/>
      <w:b/>
      <w:bCs/>
      <w:sz w:val="26"/>
      <w:szCs w:val="26"/>
    </w:rPr>
  </w:style>
  <w:style w:type="character" w:customStyle="1" w:styleId="Heading5Char">
    <w:name w:val="Heading 5 Char"/>
    <w:basedOn w:val="a0"/>
    <w:uiPriority w:val="9"/>
    <w:qFormat/>
    <w:rsid w:val="00934209"/>
    <w:rPr>
      <w:rFonts w:ascii="Arial" w:eastAsia="Arial" w:hAnsi="Arial" w:cs="Arial"/>
      <w:b/>
      <w:bCs/>
      <w:sz w:val="24"/>
      <w:szCs w:val="24"/>
    </w:rPr>
  </w:style>
  <w:style w:type="character" w:customStyle="1" w:styleId="Heading6Char">
    <w:name w:val="Heading 6 Char"/>
    <w:basedOn w:val="a0"/>
    <w:uiPriority w:val="9"/>
    <w:qFormat/>
    <w:rsid w:val="00934209"/>
    <w:rPr>
      <w:rFonts w:ascii="Arial" w:eastAsia="Arial" w:hAnsi="Arial" w:cs="Arial"/>
      <w:b/>
      <w:bCs/>
      <w:sz w:val="22"/>
      <w:szCs w:val="22"/>
    </w:rPr>
  </w:style>
  <w:style w:type="character" w:customStyle="1" w:styleId="Heading7Char">
    <w:name w:val="Heading 7 Char"/>
    <w:basedOn w:val="a0"/>
    <w:uiPriority w:val="9"/>
    <w:qFormat/>
    <w:rsid w:val="00934209"/>
    <w:rPr>
      <w:rFonts w:ascii="Arial" w:eastAsia="Arial" w:hAnsi="Arial" w:cs="Arial"/>
      <w:b/>
      <w:bCs/>
      <w:i/>
      <w:iCs/>
      <w:sz w:val="22"/>
      <w:szCs w:val="22"/>
    </w:rPr>
  </w:style>
  <w:style w:type="character" w:customStyle="1" w:styleId="Heading8Char">
    <w:name w:val="Heading 8 Char"/>
    <w:basedOn w:val="a0"/>
    <w:uiPriority w:val="9"/>
    <w:qFormat/>
    <w:rsid w:val="00934209"/>
    <w:rPr>
      <w:rFonts w:ascii="Arial" w:eastAsia="Arial" w:hAnsi="Arial" w:cs="Arial"/>
      <w:i/>
      <w:iCs/>
      <w:sz w:val="22"/>
      <w:szCs w:val="22"/>
    </w:rPr>
  </w:style>
  <w:style w:type="character" w:customStyle="1" w:styleId="Heading9Char">
    <w:name w:val="Heading 9 Char"/>
    <w:basedOn w:val="a0"/>
    <w:uiPriority w:val="9"/>
    <w:qFormat/>
    <w:rsid w:val="00934209"/>
    <w:rPr>
      <w:rFonts w:ascii="Arial" w:eastAsia="Arial" w:hAnsi="Arial" w:cs="Arial"/>
      <w:i/>
      <w:iCs/>
      <w:sz w:val="21"/>
      <w:szCs w:val="21"/>
    </w:rPr>
  </w:style>
  <w:style w:type="character" w:customStyle="1" w:styleId="TitleChar">
    <w:name w:val="Title Char"/>
    <w:basedOn w:val="a0"/>
    <w:uiPriority w:val="10"/>
    <w:qFormat/>
    <w:rsid w:val="00934209"/>
    <w:rPr>
      <w:sz w:val="48"/>
      <w:szCs w:val="48"/>
    </w:rPr>
  </w:style>
  <w:style w:type="character" w:customStyle="1" w:styleId="QuoteChar">
    <w:name w:val="Quote Char"/>
    <w:uiPriority w:val="29"/>
    <w:qFormat/>
    <w:rsid w:val="00934209"/>
    <w:rPr>
      <w:i/>
    </w:rPr>
  </w:style>
  <w:style w:type="character" w:customStyle="1" w:styleId="IntenseQuoteChar">
    <w:name w:val="Intense Quote Char"/>
    <w:uiPriority w:val="30"/>
    <w:qFormat/>
    <w:rsid w:val="00934209"/>
    <w:rPr>
      <w:i/>
    </w:rPr>
  </w:style>
  <w:style w:type="character" w:customStyle="1" w:styleId="FootnoteTextChar">
    <w:name w:val="Footnote Text Char"/>
    <w:uiPriority w:val="99"/>
    <w:qFormat/>
    <w:rsid w:val="00934209"/>
    <w:rPr>
      <w:sz w:val="18"/>
    </w:rPr>
  </w:style>
  <w:style w:type="character" w:customStyle="1" w:styleId="EndnoteTextChar">
    <w:name w:val="Endnote Text Char"/>
    <w:uiPriority w:val="99"/>
    <w:qFormat/>
    <w:rsid w:val="00934209"/>
    <w:rPr>
      <w:sz w:val="20"/>
    </w:rPr>
  </w:style>
  <w:style w:type="character" w:customStyle="1" w:styleId="10">
    <w:name w:val="Заголовок 1 Знак"/>
    <w:basedOn w:val="a0"/>
    <w:link w:val="1"/>
    <w:uiPriority w:val="1"/>
    <w:qFormat/>
    <w:rsid w:val="00934209"/>
    <w:rPr>
      <w:sz w:val="32"/>
      <w:lang w:eastAsia="zh-CN"/>
    </w:rPr>
  </w:style>
  <w:style w:type="character" w:customStyle="1" w:styleId="Heading2Char">
    <w:name w:val="Heading 2 Char"/>
    <w:basedOn w:val="a0"/>
    <w:uiPriority w:val="9"/>
    <w:qFormat/>
    <w:rsid w:val="00934209"/>
    <w:rPr>
      <w:rFonts w:ascii="Arial" w:eastAsia="Arial" w:hAnsi="Arial" w:cs="Arial"/>
      <w:sz w:val="34"/>
    </w:rPr>
  </w:style>
  <w:style w:type="character" w:customStyle="1" w:styleId="Heading3Char">
    <w:name w:val="Heading 3 Char"/>
    <w:basedOn w:val="a0"/>
    <w:uiPriority w:val="9"/>
    <w:qFormat/>
    <w:rsid w:val="00934209"/>
    <w:rPr>
      <w:rFonts w:ascii="Arial" w:eastAsia="Arial" w:hAnsi="Arial" w:cs="Arial"/>
      <w:sz w:val="30"/>
      <w:szCs w:val="30"/>
    </w:rPr>
  </w:style>
  <w:style w:type="character" w:customStyle="1" w:styleId="50">
    <w:name w:val="Заголовок 5 Знак"/>
    <w:basedOn w:val="a0"/>
    <w:link w:val="5"/>
    <w:uiPriority w:val="9"/>
    <w:qFormat/>
    <w:rsid w:val="00934209"/>
    <w:rPr>
      <w:b/>
      <w:sz w:val="28"/>
      <w:lang w:eastAsia="zh-CN"/>
    </w:rPr>
  </w:style>
  <w:style w:type="character" w:customStyle="1" w:styleId="80">
    <w:name w:val="Заголовок 8 Знак"/>
    <w:basedOn w:val="a0"/>
    <w:link w:val="8"/>
    <w:uiPriority w:val="9"/>
    <w:qFormat/>
    <w:rsid w:val="00934209"/>
    <w:rPr>
      <w:b/>
      <w:sz w:val="32"/>
      <w:lang w:eastAsia="zh-CN"/>
    </w:rPr>
  </w:style>
  <w:style w:type="character" w:customStyle="1" w:styleId="af8">
    <w:name w:val="Название Знак"/>
    <w:basedOn w:val="a0"/>
    <w:link w:val="af9"/>
    <w:uiPriority w:val="10"/>
    <w:qFormat/>
    <w:rsid w:val="00934209"/>
    <w:rPr>
      <w:sz w:val="48"/>
      <w:szCs w:val="48"/>
      <w:lang w:eastAsia="en-US"/>
    </w:rPr>
  </w:style>
  <w:style w:type="character" w:customStyle="1" w:styleId="SubtitleChar">
    <w:name w:val="Subtitle Char"/>
    <w:basedOn w:val="a0"/>
    <w:uiPriority w:val="11"/>
    <w:qFormat/>
    <w:rsid w:val="00934209"/>
    <w:rPr>
      <w:sz w:val="24"/>
      <w:szCs w:val="24"/>
    </w:rPr>
  </w:style>
  <w:style w:type="character" w:customStyle="1" w:styleId="24">
    <w:name w:val="Цитата 2 Знак"/>
    <w:basedOn w:val="a0"/>
    <w:link w:val="25"/>
    <w:uiPriority w:val="29"/>
    <w:qFormat/>
    <w:rsid w:val="00934209"/>
    <w:rPr>
      <w:i/>
      <w:sz w:val="22"/>
      <w:szCs w:val="22"/>
      <w:lang w:eastAsia="en-US"/>
    </w:rPr>
  </w:style>
  <w:style w:type="character" w:customStyle="1" w:styleId="afa">
    <w:name w:val="Выделенная цитата Знак"/>
    <w:basedOn w:val="a0"/>
    <w:link w:val="afb"/>
    <w:uiPriority w:val="30"/>
    <w:qFormat/>
    <w:rsid w:val="00934209"/>
    <w:rPr>
      <w:i/>
      <w:sz w:val="22"/>
      <w:szCs w:val="22"/>
      <w:shd w:val="clear" w:color="auto" w:fill="F2F2F2"/>
      <w:lang w:eastAsia="en-US"/>
    </w:rPr>
  </w:style>
  <w:style w:type="character" w:customStyle="1" w:styleId="HeaderChar">
    <w:name w:val="Header Char"/>
    <w:basedOn w:val="a0"/>
    <w:uiPriority w:val="99"/>
    <w:qFormat/>
    <w:rsid w:val="00934209"/>
  </w:style>
  <w:style w:type="character" w:customStyle="1" w:styleId="FooterChar">
    <w:name w:val="Footer Char"/>
    <w:basedOn w:val="a0"/>
    <w:uiPriority w:val="99"/>
    <w:qFormat/>
    <w:rsid w:val="00934209"/>
  </w:style>
  <w:style w:type="character" w:customStyle="1" w:styleId="CaptionChar">
    <w:name w:val="Caption Char"/>
    <w:uiPriority w:val="99"/>
    <w:qFormat/>
    <w:rsid w:val="00934209"/>
  </w:style>
  <w:style w:type="character" w:customStyle="1" w:styleId="afc">
    <w:name w:val="Текст концевой сноски Знак"/>
    <w:basedOn w:val="a0"/>
    <w:link w:val="afd"/>
    <w:uiPriority w:val="99"/>
    <w:qFormat/>
    <w:rsid w:val="00934209"/>
    <w:rPr>
      <w:szCs w:val="22"/>
      <w:lang w:eastAsia="en-US"/>
    </w:rPr>
  </w:style>
  <w:style w:type="character" w:customStyle="1" w:styleId="EndnoteCharacters">
    <w:name w:val="Endnote Characters"/>
    <w:basedOn w:val="a0"/>
    <w:uiPriority w:val="99"/>
    <w:semiHidden/>
    <w:unhideWhenUsed/>
    <w:qFormat/>
    <w:rsid w:val="00934209"/>
    <w:rPr>
      <w:vertAlign w:val="superscript"/>
    </w:rPr>
  </w:style>
  <w:style w:type="character" w:styleId="afe">
    <w:name w:val="endnote reference"/>
    <w:rPr>
      <w:vertAlign w:val="superscript"/>
    </w:rPr>
  </w:style>
  <w:style w:type="character" w:styleId="aff">
    <w:name w:val="annotation reference"/>
    <w:basedOn w:val="a0"/>
    <w:uiPriority w:val="99"/>
    <w:semiHidden/>
    <w:unhideWhenUsed/>
    <w:qFormat/>
    <w:rsid w:val="00934209"/>
    <w:rPr>
      <w:sz w:val="16"/>
      <w:szCs w:val="16"/>
    </w:rPr>
  </w:style>
  <w:style w:type="character" w:customStyle="1" w:styleId="aff0">
    <w:name w:val="Основной текст с отступом Знак"/>
    <w:basedOn w:val="a0"/>
    <w:link w:val="aff1"/>
    <w:qFormat/>
    <w:rsid w:val="00934209"/>
    <w:rPr>
      <w:sz w:val="24"/>
      <w:szCs w:val="24"/>
      <w:lang w:eastAsia="zh-CN"/>
    </w:rPr>
  </w:style>
  <w:style w:type="character" w:customStyle="1" w:styleId="15">
    <w:name w:val="Основной текст Знак1"/>
    <w:uiPriority w:val="99"/>
    <w:qFormat/>
    <w:rsid w:val="00D03132"/>
    <w:rPr>
      <w:rFonts w:ascii="Times New Roman" w:hAnsi="Times New Roman" w:cs="Times New Roman"/>
      <w:strike w:val="0"/>
      <w:dstrike w:val="0"/>
      <w:sz w:val="26"/>
      <w:szCs w:val="26"/>
      <w:u w:val="none"/>
      <w:effect w:val="none"/>
    </w:rPr>
  </w:style>
  <w:style w:type="character" w:customStyle="1" w:styleId="26">
    <w:name w:val="Основной текст с отступом 2 Знак"/>
    <w:basedOn w:val="a0"/>
    <w:link w:val="27"/>
    <w:uiPriority w:val="99"/>
    <w:semiHidden/>
    <w:qFormat/>
    <w:rsid w:val="00C61D17"/>
    <w:rPr>
      <w:sz w:val="22"/>
      <w:szCs w:val="22"/>
      <w:lang w:eastAsia="en-US"/>
    </w:rPr>
  </w:style>
  <w:style w:type="character" w:customStyle="1" w:styleId="2Exact">
    <w:name w:val="Основной текст (2) Exact"/>
    <w:qFormat/>
    <w:rsid w:val="007A0A0A"/>
    <w:rPr>
      <w:rFonts w:ascii="Times New Roman" w:eastAsia="Times New Roman" w:hAnsi="Times New Roman" w:cs="Times New Roman"/>
      <w:b w:val="0"/>
      <w:bCs w:val="0"/>
      <w:i w:val="0"/>
      <w:iCs w:val="0"/>
      <w:caps w:val="0"/>
      <w:smallCaps w:val="0"/>
      <w:strike w:val="0"/>
      <w:dstrike w:val="0"/>
      <w:sz w:val="28"/>
      <w:szCs w:val="28"/>
      <w:u w:val="none"/>
    </w:rPr>
  </w:style>
  <w:style w:type="paragraph" w:customStyle="1" w:styleId="Heading">
    <w:name w:val="Heading"/>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link w:val="af1"/>
    <w:uiPriority w:val="1"/>
    <w:qFormat/>
    <w:pPr>
      <w:spacing w:after="140" w:line="276" w:lineRule="auto"/>
    </w:pPr>
  </w:style>
  <w:style w:type="paragraph" w:styleId="aff2">
    <w:name w:val="List"/>
    <w:basedOn w:val="af2"/>
  </w:style>
  <w:style w:type="paragraph" w:styleId="aff3">
    <w:name w:val="caption"/>
    <w:basedOn w:val="a"/>
    <w:uiPriority w:val="35"/>
    <w:qFormat/>
    <w:pPr>
      <w:suppressLineNumbers/>
      <w:spacing w:before="120" w:after="120"/>
    </w:pPr>
    <w:rPr>
      <w:i/>
      <w:iCs/>
    </w:rPr>
  </w:style>
  <w:style w:type="paragraph" w:customStyle="1" w:styleId="Index">
    <w:name w:val="Index"/>
    <w:basedOn w:val="a"/>
    <w:qFormat/>
    <w:pPr>
      <w:suppressLineNumbers/>
    </w:pPr>
  </w:style>
  <w:style w:type="paragraph" w:customStyle="1" w:styleId="210">
    <w:name w:val="Основной текст 21"/>
    <w:basedOn w:val="a"/>
    <w:qFormat/>
    <w:rPr>
      <w:sz w:val="16"/>
      <w:szCs w:val="20"/>
      <w:lang w:val="en-US"/>
    </w:rPr>
  </w:style>
  <w:style w:type="paragraph" w:styleId="aff1">
    <w:name w:val="Body Text Indent"/>
    <w:basedOn w:val="a"/>
    <w:link w:val="aff0"/>
    <w:pPr>
      <w:spacing w:after="120"/>
      <w:ind w:left="283"/>
    </w:pPr>
  </w:style>
  <w:style w:type="paragraph" w:customStyle="1" w:styleId="211">
    <w:name w:val="Основной текст с отступом 21"/>
    <w:basedOn w:val="a"/>
    <w:qFormat/>
    <w:pPr>
      <w:spacing w:after="120" w:line="480" w:lineRule="auto"/>
      <w:ind w:left="283"/>
    </w:pPr>
  </w:style>
  <w:style w:type="paragraph" w:styleId="a4">
    <w:name w:val="Balloon Text"/>
    <w:basedOn w:val="a"/>
    <w:link w:val="a3"/>
    <w:uiPriority w:val="99"/>
    <w:qFormat/>
    <w:rPr>
      <w:rFonts w:ascii="Tahoma" w:hAnsi="Tahoma" w:cs="Tahoma"/>
      <w:sz w:val="16"/>
      <w:szCs w:val="16"/>
    </w:rPr>
  </w:style>
  <w:style w:type="paragraph" w:customStyle="1" w:styleId="aff4">
    <w:name w:val="Нормальный (таблица)"/>
    <w:basedOn w:val="a"/>
    <w:next w:val="a"/>
    <w:qFormat/>
    <w:pPr>
      <w:widowControl w:val="0"/>
      <w:jc w:val="both"/>
    </w:pPr>
    <w:rPr>
      <w:rFonts w:ascii="Times New Roman CYR" w:hAnsi="Times New Roman CYR" w:cs="Times New Roman CYR"/>
    </w:rPr>
  </w:style>
  <w:style w:type="paragraph" w:styleId="aff5">
    <w:name w:val="List Paragraph"/>
    <w:basedOn w:val="a"/>
    <w:uiPriority w:val="1"/>
    <w:qFormat/>
    <w:pPr>
      <w:spacing w:after="200" w:line="276" w:lineRule="auto"/>
      <w:ind w:left="720"/>
      <w:contextualSpacing/>
    </w:pPr>
    <w:rPr>
      <w:rFonts w:ascii="Calibri" w:eastAsia="Calibri" w:hAnsi="Calibri" w:cs="Calibri"/>
      <w:sz w:val="22"/>
      <w:szCs w:val="22"/>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Paragraph">
    <w:name w:val="Table Paragraph"/>
    <w:basedOn w:val="a"/>
    <w:uiPriority w:val="1"/>
    <w:qFormat/>
    <w:rsid w:val="002D55E8"/>
    <w:pPr>
      <w:widowControl w:val="0"/>
      <w:suppressAutoHyphens w:val="0"/>
    </w:pPr>
    <w:rPr>
      <w:sz w:val="22"/>
      <w:szCs w:val="22"/>
      <w:lang w:eastAsia="en-US"/>
    </w:rPr>
  </w:style>
  <w:style w:type="paragraph" w:styleId="a6">
    <w:name w:val="annotation text"/>
    <w:basedOn w:val="a"/>
    <w:link w:val="a5"/>
    <w:uiPriority w:val="99"/>
    <w:unhideWhenUsed/>
    <w:qFormat/>
    <w:rsid w:val="002D55E8"/>
    <w:pPr>
      <w:widowControl w:val="0"/>
      <w:suppressAutoHyphens w:val="0"/>
    </w:pPr>
    <w:rPr>
      <w:sz w:val="20"/>
      <w:szCs w:val="20"/>
      <w:lang w:eastAsia="en-US"/>
    </w:rPr>
  </w:style>
  <w:style w:type="paragraph" w:styleId="a8">
    <w:name w:val="annotation subject"/>
    <w:basedOn w:val="a6"/>
    <w:next w:val="a6"/>
    <w:link w:val="a7"/>
    <w:uiPriority w:val="99"/>
    <w:semiHidden/>
    <w:unhideWhenUsed/>
    <w:qFormat/>
    <w:rsid w:val="002D55E8"/>
    <w:rPr>
      <w:b/>
      <w:bCs/>
    </w:rPr>
  </w:style>
  <w:style w:type="paragraph" w:customStyle="1" w:styleId="ConsPlusTitle">
    <w:name w:val="ConsPlusTitle"/>
    <w:qFormat/>
    <w:rsid w:val="002D55E8"/>
    <w:pPr>
      <w:widowControl w:val="0"/>
    </w:pPr>
    <w:rPr>
      <w:rFonts w:ascii="Arial" w:hAnsi="Arial" w:cs="Arial"/>
      <w:b/>
      <w:szCs w:val="22"/>
    </w:rPr>
  </w:style>
  <w:style w:type="paragraph" w:customStyle="1" w:styleId="ConsPlusNormal0">
    <w:name w:val="ConsPlusNormal"/>
    <w:link w:val="ConsPlusNormal"/>
    <w:qFormat/>
    <w:rsid w:val="002D55E8"/>
    <w:pPr>
      <w:widowControl w:val="0"/>
    </w:pPr>
    <w:rPr>
      <w:rFonts w:ascii="Arial" w:hAnsi="Arial" w:cs="Arial"/>
      <w:szCs w:val="22"/>
    </w:rPr>
  </w:style>
  <w:style w:type="paragraph" w:styleId="aa">
    <w:name w:val="Subtitle"/>
    <w:basedOn w:val="a"/>
    <w:next w:val="a"/>
    <w:link w:val="a9"/>
    <w:uiPriority w:val="11"/>
    <w:qFormat/>
    <w:rsid w:val="002D55E8"/>
    <w:pPr>
      <w:widowControl w:val="0"/>
      <w:suppressAutoHyphens w:val="0"/>
      <w:spacing w:before="200" w:after="200"/>
    </w:pPr>
    <w:rPr>
      <w:lang w:eastAsia="en-US"/>
    </w:rPr>
  </w:style>
  <w:style w:type="paragraph" w:customStyle="1" w:styleId="HeaderandFooter">
    <w:name w:val="Header and Footer"/>
    <w:basedOn w:val="a"/>
    <w:qFormat/>
  </w:style>
  <w:style w:type="paragraph" w:styleId="ac">
    <w:name w:val="header"/>
    <w:basedOn w:val="a"/>
    <w:link w:val="ab"/>
    <w:uiPriority w:val="99"/>
    <w:unhideWhenUsed/>
    <w:rsid w:val="002D55E8"/>
    <w:pPr>
      <w:widowControl w:val="0"/>
      <w:tabs>
        <w:tab w:val="center" w:pos="4677"/>
        <w:tab w:val="right" w:pos="9355"/>
      </w:tabs>
      <w:suppressAutoHyphens w:val="0"/>
    </w:pPr>
    <w:rPr>
      <w:sz w:val="22"/>
      <w:szCs w:val="22"/>
      <w:lang w:eastAsia="en-US"/>
    </w:rPr>
  </w:style>
  <w:style w:type="paragraph" w:styleId="ae">
    <w:name w:val="footer"/>
    <w:basedOn w:val="a"/>
    <w:link w:val="ad"/>
    <w:uiPriority w:val="99"/>
    <w:unhideWhenUsed/>
    <w:rsid w:val="002D55E8"/>
    <w:pPr>
      <w:widowControl w:val="0"/>
      <w:tabs>
        <w:tab w:val="center" w:pos="4677"/>
        <w:tab w:val="right" w:pos="9355"/>
      </w:tabs>
      <w:suppressAutoHyphens w:val="0"/>
    </w:pPr>
    <w:rPr>
      <w:sz w:val="22"/>
      <w:szCs w:val="22"/>
      <w:lang w:eastAsia="en-US"/>
    </w:rPr>
  </w:style>
  <w:style w:type="paragraph" w:customStyle="1" w:styleId="ConsPlusNonformat">
    <w:name w:val="ConsPlusNonformat"/>
    <w:qFormat/>
    <w:rsid w:val="002D55E8"/>
    <w:pPr>
      <w:widowControl w:val="0"/>
    </w:pPr>
    <w:rPr>
      <w:rFonts w:ascii="Courier New" w:hAnsi="Courier New" w:cs="Courier New"/>
      <w:szCs w:val="22"/>
    </w:rPr>
  </w:style>
  <w:style w:type="paragraph" w:customStyle="1" w:styleId="23">
    <w:name w:val="Заголовок №2"/>
    <w:basedOn w:val="a"/>
    <w:link w:val="22"/>
    <w:qFormat/>
    <w:rsid w:val="002D55E8"/>
    <w:pPr>
      <w:widowControl w:val="0"/>
      <w:shd w:val="clear" w:color="auto" w:fill="FFFFFF"/>
      <w:suppressAutoHyphens w:val="0"/>
      <w:spacing w:after="300"/>
      <w:jc w:val="center"/>
      <w:outlineLvl w:val="1"/>
    </w:pPr>
    <w:rPr>
      <w:b/>
      <w:bCs/>
      <w:sz w:val="28"/>
      <w:szCs w:val="28"/>
      <w:lang w:eastAsia="ru-RU"/>
    </w:rPr>
  </w:style>
  <w:style w:type="paragraph" w:customStyle="1" w:styleId="aff6">
    <w:name w:val="Обычный текст"/>
    <w:basedOn w:val="a"/>
    <w:qFormat/>
    <w:rsid w:val="002D55E8"/>
    <w:pPr>
      <w:widowControl w:val="0"/>
      <w:suppressAutoHyphens w:val="0"/>
      <w:snapToGrid w:val="0"/>
      <w:spacing w:line="360" w:lineRule="auto"/>
      <w:jc w:val="both"/>
    </w:pPr>
    <w:rPr>
      <w:sz w:val="28"/>
      <w:szCs w:val="28"/>
      <w:lang w:eastAsia="ru-RU"/>
    </w:rPr>
  </w:style>
  <w:style w:type="paragraph" w:styleId="aff7">
    <w:name w:val="No Spacing"/>
    <w:uiPriority w:val="1"/>
    <w:qFormat/>
    <w:rsid w:val="002D55E8"/>
    <w:rPr>
      <w:rFonts w:ascii="Calibri" w:eastAsia="Calibri" w:hAnsi="Calibri"/>
      <w:sz w:val="22"/>
      <w:szCs w:val="22"/>
      <w:lang w:eastAsia="en-US"/>
    </w:rPr>
  </w:style>
  <w:style w:type="paragraph" w:customStyle="1" w:styleId="14">
    <w:name w:val="Основной текст1"/>
    <w:basedOn w:val="a"/>
    <w:link w:val="af"/>
    <w:qFormat/>
    <w:rsid w:val="002D55E8"/>
    <w:pPr>
      <w:widowControl w:val="0"/>
      <w:shd w:val="clear" w:color="auto" w:fill="FFFFFF"/>
      <w:suppressAutoHyphens w:val="0"/>
      <w:ind w:firstLine="400"/>
    </w:pPr>
    <w:rPr>
      <w:sz w:val="28"/>
      <w:szCs w:val="28"/>
      <w:lang w:eastAsia="ru-RU"/>
    </w:rPr>
  </w:style>
  <w:style w:type="paragraph" w:customStyle="1" w:styleId="af4">
    <w:name w:val="Колонтитул"/>
    <w:basedOn w:val="a"/>
    <w:link w:val="af3"/>
    <w:qFormat/>
    <w:rsid w:val="0094769D"/>
    <w:pPr>
      <w:widowControl w:val="0"/>
      <w:shd w:val="clear" w:color="auto" w:fill="FFFFFF"/>
      <w:suppressAutoHyphens w:val="0"/>
    </w:pPr>
    <w:rPr>
      <w:sz w:val="20"/>
      <w:szCs w:val="20"/>
      <w:lang w:eastAsia="ru-RU"/>
    </w:rPr>
  </w:style>
  <w:style w:type="paragraph" w:styleId="af6">
    <w:name w:val="footnote text"/>
    <w:basedOn w:val="a"/>
    <w:link w:val="af5"/>
    <w:uiPriority w:val="99"/>
    <w:semiHidden/>
    <w:unhideWhenUsed/>
    <w:rsid w:val="0094769D"/>
    <w:pPr>
      <w:widowControl w:val="0"/>
      <w:suppressAutoHyphens w:val="0"/>
    </w:pPr>
    <w:rPr>
      <w:rFonts w:ascii="Microsoft Sans Serif" w:eastAsia="Microsoft Sans Serif" w:hAnsi="Microsoft Sans Serif" w:cs="Microsoft Sans Serif"/>
      <w:color w:val="000000"/>
      <w:sz w:val="20"/>
      <w:szCs w:val="20"/>
      <w:lang w:eastAsia="ru-RU" w:bidi="ru-RU"/>
    </w:rPr>
  </w:style>
  <w:style w:type="paragraph" w:styleId="af9">
    <w:name w:val="Title"/>
    <w:basedOn w:val="a"/>
    <w:next w:val="a"/>
    <w:link w:val="af8"/>
    <w:uiPriority w:val="10"/>
    <w:qFormat/>
    <w:rsid w:val="00934209"/>
    <w:pPr>
      <w:widowControl w:val="0"/>
      <w:suppressAutoHyphens w:val="0"/>
      <w:spacing w:before="300" w:after="200"/>
      <w:contextualSpacing/>
    </w:pPr>
    <w:rPr>
      <w:sz w:val="48"/>
      <w:szCs w:val="48"/>
      <w:lang w:eastAsia="en-US"/>
    </w:rPr>
  </w:style>
  <w:style w:type="paragraph" w:styleId="25">
    <w:name w:val="Quote"/>
    <w:basedOn w:val="a"/>
    <w:next w:val="a"/>
    <w:link w:val="24"/>
    <w:uiPriority w:val="29"/>
    <w:qFormat/>
    <w:rsid w:val="00934209"/>
    <w:pPr>
      <w:widowControl w:val="0"/>
      <w:suppressAutoHyphens w:val="0"/>
      <w:ind w:left="720" w:right="720"/>
    </w:pPr>
    <w:rPr>
      <w:i/>
      <w:sz w:val="22"/>
      <w:szCs w:val="22"/>
      <w:lang w:eastAsia="en-US"/>
    </w:rPr>
  </w:style>
  <w:style w:type="paragraph" w:styleId="afb">
    <w:name w:val="Intense Quote"/>
    <w:basedOn w:val="a"/>
    <w:next w:val="a"/>
    <w:link w:val="afa"/>
    <w:uiPriority w:val="30"/>
    <w:qFormat/>
    <w:rsid w:val="00934209"/>
    <w:pPr>
      <w:widowControl w:val="0"/>
      <w:pBdr>
        <w:top w:val="single" w:sz="4" w:space="5" w:color="FFFFFF"/>
        <w:left w:val="single" w:sz="4" w:space="10" w:color="FFFFFF"/>
        <w:bottom w:val="single" w:sz="4" w:space="5" w:color="FFFFFF"/>
        <w:right w:val="single" w:sz="4" w:space="10" w:color="FFFFFF"/>
      </w:pBdr>
      <w:shd w:val="clear" w:color="auto" w:fill="F2F2F2"/>
      <w:suppressAutoHyphens w:val="0"/>
      <w:ind w:left="720" w:right="720"/>
    </w:pPr>
    <w:rPr>
      <w:i/>
      <w:sz w:val="22"/>
      <w:szCs w:val="22"/>
      <w:lang w:eastAsia="en-US"/>
    </w:rPr>
  </w:style>
  <w:style w:type="paragraph" w:styleId="afd">
    <w:name w:val="endnote text"/>
    <w:basedOn w:val="a"/>
    <w:link w:val="afc"/>
    <w:uiPriority w:val="99"/>
    <w:semiHidden/>
    <w:unhideWhenUsed/>
    <w:rsid w:val="00934209"/>
    <w:pPr>
      <w:widowControl w:val="0"/>
      <w:suppressAutoHyphens w:val="0"/>
    </w:pPr>
    <w:rPr>
      <w:sz w:val="20"/>
      <w:szCs w:val="22"/>
      <w:lang w:eastAsia="en-US"/>
    </w:rPr>
  </w:style>
  <w:style w:type="paragraph" w:styleId="16">
    <w:name w:val="toc 1"/>
    <w:basedOn w:val="a"/>
    <w:next w:val="a"/>
    <w:uiPriority w:val="39"/>
    <w:unhideWhenUsed/>
    <w:rsid w:val="00934209"/>
    <w:pPr>
      <w:widowControl w:val="0"/>
      <w:suppressAutoHyphens w:val="0"/>
      <w:spacing w:after="57"/>
    </w:pPr>
    <w:rPr>
      <w:sz w:val="22"/>
      <w:szCs w:val="22"/>
      <w:lang w:eastAsia="en-US"/>
    </w:rPr>
  </w:style>
  <w:style w:type="paragraph" w:styleId="28">
    <w:name w:val="toc 2"/>
    <w:basedOn w:val="a"/>
    <w:next w:val="a"/>
    <w:uiPriority w:val="39"/>
    <w:unhideWhenUsed/>
    <w:rsid w:val="00934209"/>
    <w:pPr>
      <w:widowControl w:val="0"/>
      <w:suppressAutoHyphens w:val="0"/>
      <w:spacing w:after="57"/>
      <w:ind w:left="283"/>
    </w:pPr>
    <w:rPr>
      <w:sz w:val="22"/>
      <w:szCs w:val="22"/>
      <w:lang w:eastAsia="en-US"/>
    </w:rPr>
  </w:style>
  <w:style w:type="paragraph" w:styleId="31">
    <w:name w:val="toc 3"/>
    <w:basedOn w:val="a"/>
    <w:next w:val="a"/>
    <w:uiPriority w:val="39"/>
    <w:unhideWhenUsed/>
    <w:rsid w:val="00934209"/>
    <w:pPr>
      <w:widowControl w:val="0"/>
      <w:suppressAutoHyphens w:val="0"/>
      <w:spacing w:after="57"/>
      <w:ind w:left="567"/>
    </w:pPr>
    <w:rPr>
      <w:sz w:val="22"/>
      <w:szCs w:val="22"/>
      <w:lang w:eastAsia="en-US"/>
    </w:rPr>
  </w:style>
  <w:style w:type="paragraph" w:styleId="41">
    <w:name w:val="toc 4"/>
    <w:basedOn w:val="a"/>
    <w:next w:val="a"/>
    <w:uiPriority w:val="39"/>
    <w:unhideWhenUsed/>
    <w:rsid w:val="00934209"/>
    <w:pPr>
      <w:widowControl w:val="0"/>
      <w:suppressAutoHyphens w:val="0"/>
      <w:spacing w:after="57"/>
      <w:ind w:left="850"/>
    </w:pPr>
    <w:rPr>
      <w:sz w:val="22"/>
      <w:szCs w:val="22"/>
      <w:lang w:eastAsia="en-US"/>
    </w:rPr>
  </w:style>
  <w:style w:type="paragraph" w:styleId="51">
    <w:name w:val="toc 5"/>
    <w:basedOn w:val="a"/>
    <w:next w:val="a"/>
    <w:uiPriority w:val="39"/>
    <w:unhideWhenUsed/>
    <w:rsid w:val="00934209"/>
    <w:pPr>
      <w:widowControl w:val="0"/>
      <w:suppressAutoHyphens w:val="0"/>
      <w:spacing w:after="57"/>
      <w:ind w:left="1134"/>
    </w:pPr>
    <w:rPr>
      <w:sz w:val="22"/>
      <w:szCs w:val="22"/>
      <w:lang w:eastAsia="en-US"/>
    </w:rPr>
  </w:style>
  <w:style w:type="paragraph" w:styleId="61">
    <w:name w:val="toc 6"/>
    <w:basedOn w:val="a"/>
    <w:next w:val="a"/>
    <w:uiPriority w:val="39"/>
    <w:unhideWhenUsed/>
    <w:rsid w:val="00934209"/>
    <w:pPr>
      <w:widowControl w:val="0"/>
      <w:suppressAutoHyphens w:val="0"/>
      <w:spacing w:after="57"/>
      <w:ind w:left="1417"/>
    </w:pPr>
    <w:rPr>
      <w:sz w:val="22"/>
      <w:szCs w:val="22"/>
      <w:lang w:eastAsia="en-US"/>
    </w:rPr>
  </w:style>
  <w:style w:type="paragraph" w:styleId="71">
    <w:name w:val="toc 7"/>
    <w:basedOn w:val="a"/>
    <w:next w:val="a"/>
    <w:uiPriority w:val="39"/>
    <w:unhideWhenUsed/>
    <w:rsid w:val="00934209"/>
    <w:pPr>
      <w:widowControl w:val="0"/>
      <w:suppressAutoHyphens w:val="0"/>
      <w:spacing w:after="57"/>
      <w:ind w:left="1701"/>
    </w:pPr>
    <w:rPr>
      <w:sz w:val="22"/>
      <w:szCs w:val="22"/>
      <w:lang w:eastAsia="en-US"/>
    </w:rPr>
  </w:style>
  <w:style w:type="paragraph" w:styleId="81">
    <w:name w:val="toc 8"/>
    <w:basedOn w:val="a"/>
    <w:next w:val="a"/>
    <w:uiPriority w:val="39"/>
    <w:unhideWhenUsed/>
    <w:rsid w:val="00934209"/>
    <w:pPr>
      <w:widowControl w:val="0"/>
      <w:suppressAutoHyphens w:val="0"/>
      <w:spacing w:after="57"/>
      <w:ind w:left="1984"/>
    </w:pPr>
    <w:rPr>
      <w:sz w:val="22"/>
      <w:szCs w:val="22"/>
      <w:lang w:eastAsia="en-US"/>
    </w:rPr>
  </w:style>
  <w:style w:type="paragraph" w:styleId="91">
    <w:name w:val="toc 9"/>
    <w:basedOn w:val="a"/>
    <w:next w:val="a"/>
    <w:uiPriority w:val="39"/>
    <w:unhideWhenUsed/>
    <w:rsid w:val="00934209"/>
    <w:pPr>
      <w:widowControl w:val="0"/>
      <w:suppressAutoHyphens w:val="0"/>
      <w:spacing w:after="57"/>
      <w:ind w:left="2268"/>
    </w:pPr>
    <w:rPr>
      <w:sz w:val="22"/>
      <w:szCs w:val="22"/>
      <w:lang w:eastAsia="en-US"/>
    </w:rPr>
  </w:style>
  <w:style w:type="paragraph" w:styleId="aff8">
    <w:name w:val="index heading"/>
    <w:basedOn w:val="Heading"/>
  </w:style>
  <w:style w:type="paragraph" w:styleId="aff9">
    <w:name w:val="TOC Heading"/>
    <w:uiPriority w:val="39"/>
    <w:unhideWhenUsed/>
    <w:rsid w:val="00934209"/>
    <w:pPr>
      <w:widowControl w:val="0"/>
    </w:pPr>
    <w:rPr>
      <w:rFonts w:asciiTheme="minorHAnsi" w:eastAsiaTheme="minorHAnsi" w:hAnsiTheme="minorHAnsi" w:cstheme="minorBidi"/>
      <w:sz w:val="22"/>
      <w:szCs w:val="22"/>
      <w:lang w:val="en-US" w:eastAsia="en-US"/>
    </w:rPr>
  </w:style>
  <w:style w:type="paragraph" w:styleId="affa">
    <w:name w:val="table of figures"/>
    <w:basedOn w:val="a"/>
    <w:next w:val="a"/>
    <w:uiPriority w:val="99"/>
    <w:unhideWhenUsed/>
    <w:qFormat/>
    <w:rsid w:val="00934209"/>
    <w:pPr>
      <w:widowControl w:val="0"/>
      <w:suppressAutoHyphens w:val="0"/>
    </w:pPr>
    <w:rPr>
      <w:sz w:val="22"/>
      <w:szCs w:val="22"/>
      <w:lang w:eastAsia="en-US"/>
    </w:rPr>
  </w:style>
  <w:style w:type="paragraph" w:customStyle="1" w:styleId="affb">
    <w:name w:val="Прижатый влево"/>
    <w:basedOn w:val="a"/>
    <w:qFormat/>
    <w:rsid w:val="006E0011"/>
    <w:pPr>
      <w:suppressAutoHyphens w:val="0"/>
      <w:ind w:firstLine="720"/>
    </w:pPr>
    <w:rPr>
      <w:rFonts w:ascii="TimesNewRomanCYR" w:eastAsia="TimesNewRomanCYR" w:hAnsi="TimesNewRomanCYR" w:cs="TimesNewRomanCYR"/>
      <w:szCs w:val="20"/>
      <w:lang w:eastAsia="ru-RU"/>
    </w:rPr>
  </w:style>
  <w:style w:type="paragraph" w:customStyle="1" w:styleId="FrameContents">
    <w:name w:val="Frame Contents"/>
    <w:basedOn w:val="a"/>
    <w:qFormat/>
    <w:rsid w:val="00C61D17"/>
    <w:pPr>
      <w:suppressAutoHyphens w:val="0"/>
    </w:pPr>
    <w:rPr>
      <w:sz w:val="22"/>
      <w:szCs w:val="22"/>
      <w:lang w:eastAsia="en-US"/>
    </w:rPr>
  </w:style>
  <w:style w:type="paragraph" w:styleId="27">
    <w:name w:val="Body Text Indent 2"/>
    <w:basedOn w:val="a"/>
    <w:link w:val="26"/>
    <w:uiPriority w:val="99"/>
    <w:semiHidden/>
    <w:unhideWhenUsed/>
    <w:qFormat/>
    <w:rsid w:val="00C61D17"/>
    <w:pPr>
      <w:suppressAutoHyphens w:val="0"/>
      <w:spacing w:after="120" w:line="480" w:lineRule="auto"/>
      <w:ind w:left="283"/>
    </w:pPr>
    <w:rPr>
      <w:sz w:val="22"/>
      <w:szCs w:val="22"/>
      <w:lang w:eastAsia="en-US"/>
    </w:rPr>
  </w:style>
  <w:style w:type="paragraph" w:styleId="affc">
    <w:name w:val="Normal (Web)"/>
    <w:basedOn w:val="a"/>
    <w:uiPriority w:val="99"/>
    <w:semiHidden/>
    <w:unhideWhenUsed/>
    <w:qFormat/>
    <w:rsid w:val="00C61D17"/>
    <w:pPr>
      <w:suppressAutoHyphens w:val="0"/>
      <w:spacing w:beforeAutospacing="1" w:afterAutospacing="1"/>
    </w:pPr>
    <w:rPr>
      <w:lang w:eastAsia="ru-RU"/>
    </w:rPr>
  </w:style>
  <w:style w:type="paragraph" w:customStyle="1" w:styleId="220">
    <w:name w:val="Основной текст 22"/>
    <w:basedOn w:val="a"/>
    <w:qFormat/>
    <w:rsid w:val="007A0A0A"/>
    <w:pPr>
      <w:spacing w:after="120" w:line="480" w:lineRule="auto"/>
    </w:pPr>
  </w:style>
  <w:style w:type="table" w:customStyle="1" w:styleId="TableNormal">
    <w:name w:val="Table Normal"/>
    <w:uiPriority w:val="2"/>
    <w:semiHidden/>
    <w:unhideWhenUsed/>
    <w:qFormat/>
    <w:rsid w:val="002D55E8"/>
    <w:rPr>
      <w:sz w:val="22"/>
      <w:szCs w:val="22"/>
      <w:lang w:val="en-US" w:eastAsia="en-US"/>
    </w:rPr>
    <w:tblPr>
      <w:tblCellMar>
        <w:top w:w="0" w:type="dxa"/>
        <w:left w:w="0" w:type="dxa"/>
        <w:bottom w:w="0" w:type="dxa"/>
        <w:right w:w="0" w:type="dxa"/>
      </w:tblCellMar>
    </w:tblPr>
  </w:style>
  <w:style w:type="table" w:customStyle="1" w:styleId="TableGrid">
    <w:name w:val="TableGrid"/>
    <w:rsid w:val="002D55E8"/>
    <w:rPr>
      <w:sz w:val="22"/>
      <w:szCs w:val="22"/>
    </w:rPr>
    <w:tblPr>
      <w:tblCellMar>
        <w:top w:w="0" w:type="dxa"/>
        <w:left w:w="0" w:type="dxa"/>
        <w:bottom w:w="0" w:type="dxa"/>
        <w:right w:w="0" w:type="dxa"/>
      </w:tblCellMar>
    </w:tblPr>
  </w:style>
  <w:style w:type="table" w:customStyle="1" w:styleId="32">
    <w:name w:val="Сетка таблицы3"/>
    <w:basedOn w:val="a1"/>
    <w:uiPriority w:val="39"/>
    <w:rsid w:val="002D55E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Grid"/>
    <w:basedOn w:val="a1"/>
    <w:uiPriority w:val="39"/>
    <w:rsid w:val="002D55E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
    <w:name w:val="Table Grid Light"/>
    <w:basedOn w:val="a1"/>
    <w:uiPriority w:val="59"/>
    <w:rsid w:val="00934209"/>
    <w:rPr>
      <w:rFonts w:asciiTheme="minorHAnsi" w:eastAsiaTheme="minorHAnsi" w:hAnsiTheme="minorHAnsi" w:cstheme="minorBidi"/>
      <w:sz w:val="22"/>
      <w:szCs w:val="22"/>
      <w:lang w:val="en-US"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934209"/>
    <w:rPr>
      <w:rFonts w:asciiTheme="minorHAnsi" w:eastAsiaTheme="minorHAnsi" w:hAnsiTheme="minorHAnsi" w:cstheme="minorBidi"/>
      <w:sz w:val="22"/>
      <w:szCs w:val="22"/>
      <w:lang w:val="en-US"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PlainTable2">
    <w:name w:val="Plain Table 2"/>
    <w:basedOn w:val="a1"/>
    <w:uiPriority w:val="59"/>
    <w:rsid w:val="00934209"/>
    <w:rPr>
      <w:rFonts w:asciiTheme="minorHAnsi" w:eastAsiaTheme="minorHAnsi" w:hAnsiTheme="minorHAnsi" w:cstheme="minorBidi"/>
      <w:sz w:val="22"/>
      <w:szCs w:val="22"/>
      <w:lang w:val="en-US"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4">
    <w:name w:val="Plain Table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5">
    <w:name w:val="Plain Table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GridTable1Light">
    <w:name w:val="Grid Table 1 Light"/>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GridTable2">
    <w:name w:val="Grid Table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3">
    <w:name w:val="Grid Table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4">
    <w:name w:val="Grid Table 4"/>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5Dark">
    <w:name w:val="Grid Table 5 Dark"/>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GridTable6Colorful">
    <w:name w:val="Grid Table 6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customStyle="1" w:styleId="GridTable7Colorful">
    <w:name w:val="Grid Table 7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b/>
        <w:color w:val="245A8D" w:themeColor="accent5"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5"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customStyle="1" w:styleId="ListTable1Light">
    <w:name w:val="List Table 1 Light"/>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ListTable2">
    <w:name w:val="List Table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3">
    <w:name w:val="List Table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customStyle="1" w:styleId="ListTable4">
    <w:name w:val="List Table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5Dark">
    <w:name w:val="List Table 5 Dark"/>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customStyle="1" w:styleId="ListTable6Colorful">
    <w:name w:val="List Table 6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stTable7Colorful">
    <w:name w:val="List Table 7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i/>
        <w:color w:val="9BC2E5" w:themeColor="accent5" w:themeTint="9A"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top w:w="0" w:type="dxa"/>
        <w:left w:w="108" w:type="dxa"/>
        <w:bottom w:w="0" w:type="dxa"/>
        <w:right w:w="108" w:type="dxa"/>
      </w:tblCellMa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17">
    <w:name w:val="Сетка таблицы1"/>
    <w:uiPriority w:val="39"/>
    <w:rsid w:val="0093420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Lis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zh-CN"/>
    </w:rPr>
  </w:style>
  <w:style w:type="paragraph" w:styleId="1">
    <w:name w:val="heading 1"/>
    <w:basedOn w:val="a"/>
    <w:next w:val="a"/>
    <w:link w:val="10"/>
    <w:uiPriority w:val="1"/>
    <w:qFormat/>
    <w:pPr>
      <w:keepNext/>
      <w:tabs>
        <w:tab w:val="num" w:pos="0"/>
      </w:tabs>
      <w:outlineLvl w:val="0"/>
    </w:pPr>
    <w:rPr>
      <w:sz w:val="32"/>
      <w:szCs w:val="20"/>
    </w:rPr>
  </w:style>
  <w:style w:type="paragraph" w:styleId="2">
    <w:name w:val="heading 2"/>
    <w:basedOn w:val="a"/>
    <w:next w:val="a"/>
    <w:link w:val="20"/>
    <w:uiPriority w:val="9"/>
    <w:semiHidden/>
    <w:unhideWhenUsed/>
    <w:qFormat/>
    <w:rsid w:val="002D55E8"/>
    <w:pPr>
      <w:keepNext/>
      <w:keepLines/>
      <w:widowControl w:val="0"/>
      <w:suppressAutoHyphens w:val="0"/>
      <w:spacing w:before="40"/>
      <w:outlineLvl w:val="1"/>
    </w:pPr>
    <w:rPr>
      <w:rFonts w:ascii="Cambria" w:hAnsi="Cambria"/>
      <w:color w:val="365F91"/>
      <w:sz w:val="26"/>
      <w:szCs w:val="26"/>
      <w:lang w:eastAsia="en-US"/>
    </w:rPr>
  </w:style>
  <w:style w:type="paragraph" w:styleId="3">
    <w:name w:val="heading 3"/>
    <w:basedOn w:val="a"/>
    <w:next w:val="a"/>
    <w:link w:val="30"/>
    <w:uiPriority w:val="9"/>
    <w:semiHidden/>
    <w:unhideWhenUsed/>
    <w:qFormat/>
    <w:rsid w:val="002D55E8"/>
    <w:pPr>
      <w:keepNext/>
      <w:keepLines/>
      <w:widowControl w:val="0"/>
      <w:suppressAutoHyphens w:val="0"/>
      <w:spacing w:before="40"/>
      <w:outlineLvl w:val="2"/>
    </w:pPr>
    <w:rPr>
      <w:rFonts w:ascii="Cambria" w:hAnsi="Cambria"/>
      <w:color w:val="243F60"/>
      <w:lang w:eastAsia="en-US"/>
    </w:rPr>
  </w:style>
  <w:style w:type="paragraph" w:styleId="4">
    <w:name w:val="heading 4"/>
    <w:basedOn w:val="a"/>
    <w:next w:val="a"/>
    <w:link w:val="40"/>
    <w:uiPriority w:val="9"/>
    <w:unhideWhenUsed/>
    <w:qFormat/>
    <w:rsid w:val="00934209"/>
    <w:pPr>
      <w:keepNext/>
      <w:keepLines/>
      <w:widowControl w:val="0"/>
      <w:suppressAutoHyphens w:val="0"/>
      <w:spacing w:before="320" w:after="200"/>
      <w:outlineLvl w:val="3"/>
    </w:pPr>
    <w:rPr>
      <w:rFonts w:ascii="Arial" w:eastAsia="Arial" w:hAnsi="Arial" w:cs="Arial"/>
      <w:b/>
      <w:bCs/>
      <w:sz w:val="26"/>
      <w:szCs w:val="26"/>
      <w:lang w:eastAsia="en-US"/>
    </w:rPr>
  </w:style>
  <w:style w:type="paragraph" w:styleId="5">
    <w:name w:val="heading 5"/>
    <w:basedOn w:val="a"/>
    <w:next w:val="a"/>
    <w:link w:val="50"/>
    <w:uiPriority w:val="9"/>
    <w:qFormat/>
    <w:pPr>
      <w:keepNext/>
      <w:tabs>
        <w:tab w:val="num" w:pos="0"/>
      </w:tabs>
      <w:outlineLvl w:val="4"/>
    </w:pPr>
    <w:rPr>
      <w:b/>
      <w:sz w:val="28"/>
      <w:szCs w:val="20"/>
    </w:rPr>
  </w:style>
  <w:style w:type="paragraph" w:styleId="6">
    <w:name w:val="heading 6"/>
    <w:basedOn w:val="a"/>
    <w:next w:val="a"/>
    <w:link w:val="60"/>
    <w:uiPriority w:val="9"/>
    <w:unhideWhenUsed/>
    <w:qFormat/>
    <w:rsid w:val="00934209"/>
    <w:pPr>
      <w:keepNext/>
      <w:keepLines/>
      <w:widowControl w:val="0"/>
      <w:suppressAutoHyphens w:val="0"/>
      <w:spacing w:before="320" w:after="200"/>
      <w:outlineLvl w:val="5"/>
    </w:pPr>
    <w:rPr>
      <w:rFonts w:ascii="Arial" w:eastAsia="Arial" w:hAnsi="Arial" w:cs="Arial"/>
      <w:b/>
      <w:bCs/>
      <w:sz w:val="22"/>
      <w:szCs w:val="22"/>
      <w:lang w:eastAsia="en-US"/>
    </w:rPr>
  </w:style>
  <w:style w:type="paragraph" w:styleId="7">
    <w:name w:val="heading 7"/>
    <w:basedOn w:val="a"/>
    <w:next w:val="a"/>
    <w:link w:val="70"/>
    <w:uiPriority w:val="9"/>
    <w:unhideWhenUsed/>
    <w:qFormat/>
    <w:rsid w:val="00934209"/>
    <w:pPr>
      <w:keepNext/>
      <w:keepLines/>
      <w:widowControl w:val="0"/>
      <w:suppressAutoHyphens w:val="0"/>
      <w:spacing w:before="320" w:after="200"/>
      <w:outlineLvl w:val="6"/>
    </w:pPr>
    <w:rPr>
      <w:rFonts w:ascii="Arial" w:eastAsia="Arial" w:hAnsi="Arial" w:cs="Arial"/>
      <w:b/>
      <w:bCs/>
      <w:i/>
      <w:iCs/>
      <w:sz w:val="22"/>
      <w:szCs w:val="22"/>
      <w:lang w:eastAsia="en-US"/>
    </w:rPr>
  </w:style>
  <w:style w:type="paragraph" w:styleId="8">
    <w:name w:val="heading 8"/>
    <w:basedOn w:val="a"/>
    <w:next w:val="a"/>
    <w:link w:val="80"/>
    <w:uiPriority w:val="9"/>
    <w:qFormat/>
    <w:pPr>
      <w:keepNext/>
      <w:tabs>
        <w:tab w:val="num" w:pos="0"/>
      </w:tabs>
      <w:jc w:val="center"/>
      <w:outlineLvl w:val="7"/>
    </w:pPr>
    <w:rPr>
      <w:b/>
      <w:sz w:val="32"/>
      <w:szCs w:val="20"/>
    </w:rPr>
  </w:style>
  <w:style w:type="paragraph" w:styleId="9">
    <w:name w:val="heading 9"/>
    <w:basedOn w:val="a"/>
    <w:next w:val="a"/>
    <w:link w:val="90"/>
    <w:uiPriority w:val="9"/>
    <w:unhideWhenUsed/>
    <w:qFormat/>
    <w:rsid w:val="00934209"/>
    <w:pPr>
      <w:keepNext/>
      <w:keepLines/>
      <w:widowControl w:val="0"/>
      <w:suppressAutoHyphens w:val="0"/>
      <w:spacing w:before="320" w:after="200"/>
      <w:outlineLvl w:val="8"/>
    </w:pPr>
    <w:rPr>
      <w:rFonts w:ascii="Arial" w:eastAsia="Arial" w:hAnsi="Arial" w:cs="Arial"/>
      <w:i/>
      <w:iCs/>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qFormat/>
    <w:rsid w:val="002D55E8"/>
    <w:rPr>
      <w:rFonts w:ascii="Cambria" w:hAnsi="Cambria"/>
      <w:color w:val="365F91"/>
      <w:sz w:val="26"/>
      <w:szCs w:val="26"/>
      <w:lang w:eastAsia="en-US"/>
    </w:rPr>
  </w:style>
  <w:style w:type="character" w:customStyle="1" w:styleId="30">
    <w:name w:val="Заголовок 3 Знак"/>
    <w:link w:val="3"/>
    <w:uiPriority w:val="9"/>
    <w:qFormat/>
    <w:rsid w:val="002D55E8"/>
    <w:rPr>
      <w:rFonts w:ascii="Cambria" w:hAnsi="Cambria"/>
      <w:color w:val="243F60"/>
      <w:sz w:val="24"/>
      <w:szCs w:val="24"/>
      <w:lang w:eastAsia="en-US"/>
    </w:rPr>
  </w:style>
  <w:style w:type="character" w:customStyle="1" w:styleId="WW8Num1z0">
    <w:name w:val="WW8Num1z0"/>
    <w:qFormat/>
  </w:style>
  <w:style w:type="character" w:customStyle="1" w:styleId="WW8Num2z0">
    <w:name w:val="WW8Num2z0"/>
    <w:qFormat/>
    <w:rPr>
      <w:rFonts w:cs="Times New Roman"/>
    </w:rPr>
  </w:style>
  <w:style w:type="character" w:customStyle="1" w:styleId="WW8Num2z1">
    <w:name w:val="WW8Num2z1"/>
    <w:qFormat/>
    <w:rPr>
      <w:rFonts w:cs="Times New Roman"/>
    </w:rPr>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0z1">
    <w:name w:val="WW8Num10z1"/>
    <w:qFormat/>
    <w:rPr>
      <w:rFonts w:ascii="Symbol" w:hAnsi="Symbol" w:cs="Symbol"/>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7z0">
    <w:name w:val="WW8Num17z0"/>
    <w:qFormat/>
  </w:style>
  <w:style w:type="character" w:customStyle="1" w:styleId="11">
    <w:name w:val="Основной шрифт абзаца1"/>
    <w:qFormat/>
  </w:style>
  <w:style w:type="character" w:customStyle="1" w:styleId="21">
    <w:name w:val="Основной текст 2 Знак"/>
    <w:qFormat/>
    <w:rPr>
      <w:sz w:val="16"/>
      <w:lang w:val="en-US" w:bidi="ar-SA"/>
    </w:rPr>
  </w:style>
  <w:style w:type="character" w:customStyle="1" w:styleId="12">
    <w:name w:val="Гиперссылка1"/>
    <w:rsid w:val="00C61D17"/>
    <w:rPr>
      <w:color w:val="000080"/>
      <w:u w:val="single"/>
    </w:rPr>
  </w:style>
  <w:style w:type="character" w:customStyle="1" w:styleId="13">
    <w:name w:val="Неразрешенное упоминание1"/>
    <w:qFormat/>
    <w:rPr>
      <w:color w:val="605E5C"/>
      <w:shd w:val="clear" w:color="auto" w:fill="E1DFDD"/>
    </w:rPr>
  </w:style>
  <w:style w:type="character" w:customStyle="1" w:styleId="a3">
    <w:name w:val="Текст выноски Знак"/>
    <w:link w:val="a4"/>
    <w:uiPriority w:val="99"/>
    <w:qFormat/>
    <w:rsid w:val="002D55E8"/>
    <w:rPr>
      <w:rFonts w:ascii="Tahoma" w:hAnsi="Tahoma" w:cs="Tahoma"/>
      <w:sz w:val="16"/>
      <w:szCs w:val="16"/>
      <w:lang w:eastAsia="zh-CN"/>
    </w:rPr>
  </w:style>
  <w:style w:type="character" w:customStyle="1" w:styleId="a5">
    <w:name w:val="Текст примечания Знак"/>
    <w:link w:val="a6"/>
    <w:uiPriority w:val="99"/>
    <w:qFormat/>
    <w:rsid w:val="002D55E8"/>
    <w:rPr>
      <w:lang w:eastAsia="en-US"/>
    </w:rPr>
  </w:style>
  <w:style w:type="character" w:customStyle="1" w:styleId="a7">
    <w:name w:val="Тема примечания Знак"/>
    <w:link w:val="a8"/>
    <w:uiPriority w:val="99"/>
    <w:semiHidden/>
    <w:qFormat/>
    <w:rsid w:val="002D55E8"/>
    <w:rPr>
      <w:b/>
      <w:bCs/>
      <w:lang w:eastAsia="en-US"/>
    </w:rPr>
  </w:style>
  <w:style w:type="character" w:customStyle="1" w:styleId="ConsPlusNormal">
    <w:name w:val="ConsPlusNormal Знак"/>
    <w:link w:val="ConsPlusNormal0"/>
    <w:qFormat/>
    <w:locked/>
    <w:rsid w:val="002D55E8"/>
    <w:rPr>
      <w:rFonts w:ascii="Arial" w:hAnsi="Arial" w:cs="Arial"/>
      <w:szCs w:val="22"/>
    </w:rPr>
  </w:style>
  <w:style w:type="character" w:customStyle="1" w:styleId="a9">
    <w:name w:val="Подзаголовок Знак"/>
    <w:link w:val="aa"/>
    <w:uiPriority w:val="11"/>
    <w:qFormat/>
    <w:rsid w:val="002D55E8"/>
    <w:rPr>
      <w:sz w:val="24"/>
      <w:szCs w:val="24"/>
      <w:lang w:eastAsia="en-US"/>
    </w:rPr>
  </w:style>
  <w:style w:type="character" w:customStyle="1" w:styleId="ab">
    <w:name w:val="Верхний колонтитул Знак"/>
    <w:link w:val="ac"/>
    <w:uiPriority w:val="99"/>
    <w:qFormat/>
    <w:rsid w:val="002D55E8"/>
    <w:rPr>
      <w:sz w:val="22"/>
      <w:szCs w:val="22"/>
      <w:lang w:eastAsia="en-US"/>
    </w:rPr>
  </w:style>
  <w:style w:type="character" w:customStyle="1" w:styleId="ad">
    <w:name w:val="Нижний колонтитул Знак"/>
    <w:link w:val="ae"/>
    <w:uiPriority w:val="99"/>
    <w:qFormat/>
    <w:rsid w:val="002D55E8"/>
    <w:rPr>
      <w:sz w:val="22"/>
      <w:szCs w:val="22"/>
      <w:lang w:eastAsia="en-US"/>
    </w:rPr>
  </w:style>
  <w:style w:type="character" w:customStyle="1" w:styleId="22">
    <w:name w:val="Заголовок №2_"/>
    <w:link w:val="23"/>
    <w:qFormat/>
    <w:rsid w:val="002D55E8"/>
    <w:rPr>
      <w:b/>
      <w:bCs/>
      <w:sz w:val="28"/>
      <w:szCs w:val="28"/>
      <w:shd w:val="clear" w:color="auto" w:fill="FFFFFF"/>
    </w:rPr>
  </w:style>
  <w:style w:type="character" w:customStyle="1" w:styleId="af">
    <w:name w:val="Основной текст_"/>
    <w:link w:val="14"/>
    <w:qFormat/>
    <w:rsid w:val="002D55E8"/>
    <w:rPr>
      <w:sz w:val="28"/>
      <w:szCs w:val="28"/>
      <w:shd w:val="clear" w:color="auto" w:fill="FFFFFF"/>
    </w:rPr>
  </w:style>
  <w:style w:type="character" w:customStyle="1" w:styleId="af0">
    <w:name w:val="Гипертекстовая ссылка"/>
    <w:uiPriority w:val="99"/>
    <w:qFormat/>
    <w:rsid w:val="00C53F58"/>
    <w:rPr>
      <w:rFonts w:cs="Times New Roman"/>
      <w:b w:val="0"/>
      <w:color w:val="106BBE"/>
    </w:rPr>
  </w:style>
  <w:style w:type="character" w:customStyle="1" w:styleId="af1">
    <w:name w:val="Основной текст Знак"/>
    <w:link w:val="af2"/>
    <w:uiPriority w:val="1"/>
    <w:qFormat/>
    <w:rsid w:val="00DE2512"/>
    <w:rPr>
      <w:sz w:val="24"/>
      <w:szCs w:val="24"/>
      <w:lang w:eastAsia="zh-CN"/>
    </w:rPr>
  </w:style>
  <w:style w:type="character" w:customStyle="1" w:styleId="af3">
    <w:name w:val="Колонтитул_"/>
    <w:basedOn w:val="a0"/>
    <w:link w:val="af4"/>
    <w:qFormat/>
    <w:rsid w:val="0094769D"/>
    <w:rPr>
      <w:shd w:val="clear" w:color="auto" w:fill="FFFFFF"/>
    </w:rPr>
  </w:style>
  <w:style w:type="character" w:customStyle="1" w:styleId="af5">
    <w:name w:val="Текст сноски Знак"/>
    <w:basedOn w:val="a0"/>
    <w:link w:val="af6"/>
    <w:uiPriority w:val="99"/>
    <w:qFormat/>
    <w:rsid w:val="0094769D"/>
    <w:rPr>
      <w:rFonts w:ascii="Microsoft Sans Serif" w:eastAsia="Microsoft Sans Serif" w:hAnsi="Microsoft Sans Serif" w:cs="Microsoft Sans Serif"/>
      <w:color w:val="000000"/>
      <w:lang w:bidi="ru-RU"/>
    </w:rPr>
  </w:style>
  <w:style w:type="character" w:customStyle="1" w:styleId="FootnoteCharacters">
    <w:name w:val="Footnote Characters"/>
    <w:basedOn w:val="a0"/>
    <w:semiHidden/>
    <w:unhideWhenUsed/>
    <w:qFormat/>
    <w:rsid w:val="0094769D"/>
    <w:rPr>
      <w:vertAlign w:val="superscript"/>
    </w:rPr>
  </w:style>
  <w:style w:type="character" w:styleId="af7">
    <w:name w:val="footnote reference"/>
    <w:rPr>
      <w:vertAlign w:val="superscript"/>
    </w:rPr>
  </w:style>
  <w:style w:type="character" w:customStyle="1" w:styleId="40">
    <w:name w:val="Заголовок 4 Знак"/>
    <w:basedOn w:val="a0"/>
    <w:link w:val="4"/>
    <w:uiPriority w:val="9"/>
    <w:qFormat/>
    <w:rsid w:val="00934209"/>
    <w:rPr>
      <w:rFonts w:ascii="Arial" w:eastAsia="Arial" w:hAnsi="Arial" w:cs="Arial"/>
      <w:b/>
      <w:bCs/>
      <w:sz w:val="26"/>
      <w:szCs w:val="26"/>
      <w:lang w:eastAsia="en-US"/>
    </w:rPr>
  </w:style>
  <w:style w:type="character" w:customStyle="1" w:styleId="60">
    <w:name w:val="Заголовок 6 Знак"/>
    <w:basedOn w:val="a0"/>
    <w:link w:val="6"/>
    <w:uiPriority w:val="9"/>
    <w:qFormat/>
    <w:rsid w:val="00934209"/>
    <w:rPr>
      <w:rFonts w:ascii="Arial" w:eastAsia="Arial" w:hAnsi="Arial" w:cs="Arial"/>
      <w:b/>
      <w:bCs/>
      <w:sz w:val="22"/>
      <w:szCs w:val="22"/>
      <w:lang w:eastAsia="en-US"/>
    </w:rPr>
  </w:style>
  <w:style w:type="character" w:customStyle="1" w:styleId="70">
    <w:name w:val="Заголовок 7 Знак"/>
    <w:basedOn w:val="a0"/>
    <w:link w:val="7"/>
    <w:uiPriority w:val="9"/>
    <w:qFormat/>
    <w:rsid w:val="00934209"/>
    <w:rPr>
      <w:rFonts w:ascii="Arial" w:eastAsia="Arial" w:hAnsi="Arial" w:cs="Arial"/>
      <w:b/>
      <w:bCs/>
      <w:i/>
      <w:iCs/>
      <w:sz w:val="22"/>
      <w:szCs w:val="22"/>
      <w:lang w:eastAsia="en-US"/>
    </w:rPr>
  </w:style>
  <w:style w:type="character" w:customStyle="1" w:styleId="90">
    <w:name w:val="Заголовок 9 Знак"/>
    <w:basedOn w:val="a0"/>
    <w:link w:val="9"/>
    <w:uiPriority w:val="9"/>
    <w:qFormat/>
    <w:rsid w:val="00934209"/>
    <w:rPr>
      <w:rFonts w:ascii="Arial" w:eastAsia="Arial" w:hAnsi="Arial" w:cs="Arial"/>
      <w:i/>
      <w:iCs/>
      <w:sz w:val="21"/>
      <w:szCs w:val="21"/>
      <w:lang w:eastAsia="en-US"/>
    </w:rPr>
  </w:style>
  <w:style w:type="character" w:customStyle="1" w:styleId="Heading1Char">
    <w:name w:val="Heading 1 Char"/>
    <w:basedOn w:val="a0"/>
    <w:uiPriority w:val="9"/>
    <w:qFormat/>
    <w:rsid w:val="00934209"/>
    <w:rPr>
      <w:rFonts w:ascii="Arial" w:eastAsia="Arial" w:hAnsi="Arial" w:cs="Arial"/>
      <w:sz w:val="40"/>
      <w:szCs w:val="40"/>
    </w:rPr>
  </w:style>
  <w:style w:type="character" w:customStyle="1" w:styleId="Heading4Char">
    <w:name w:val="Heading 4 Char"/>
    <w:basedOn w:val="a0"/>
    <w:uiPriority w:val="9"/>
    <w:qFormat/>
    <w:rsid w:val="00934209"/>
    <w:rPr>
      <w:rFonts w:ascii="Arial" w:eastAsia="Arial" w:hAnsi="Arial" w:cs="Arial"/>
      <w:b/>
      <w:bCs/>
      <w:sz w:val="26"/>
      <w:szCs w:val="26"/>
    </w:rPr>
  </w:style>
  <w:style w:type="character" w:customStyle="1" w:styleId="Heading5Char">
    <w:name w:val="Heading 5 Char"/>
    <w:basedOn w:val="a0"/>
    <w:uiPriority w:val="9"/>
    <w:qFormat/>
    <w:rsid w:val="00934209"/>
    <w:rPr>
      <w:rFonts w:ascii="Arial" w:eastAsia="Arial" w:hAnsi="Arial" w:cs="Arial"/>
      <w:b/>
      <w:bCs/>
      <w:sz w:val="24"/>
      <w:szCs w:val="24"/>
    </w:rPr>
  </w:style>
  <w:style w:type="character" w:customStyle="1" w:styleId="Heading6Char">
    <w:name w:val="Heading 6 Char"/>
    <w:basedOn w:val="a0"/>
    <w:uiPriority w:val="9"/>
    <w:qFormat/>
    <w:rsid w:val="00934209"/>
    <w:rPr>
      <w:rFonts w:ascii="Arial" w:eastAsia="Arial" w:hAnsi="Arial" w:cs="Arial"/>
      <w:b/>
      <w:bCs/>
      <w:sz w:val="22"/>
      <w:szCs w:val="22"/>
    </w:rPr>
  </w:style>
  <w:style w:type="character" w:customStyle="1" w:styleId="Heading7Char">
    <w:name w:val="Heading 7 Char"/>
    <w:basedOn w:val="a0"/>
    <w:uiPriority w:val="9"/>
    <w:qFormat/>
    <w:rsid w:val="00934209"/>
    <w:rPr>
      <w:rFonts w:ascii="Arial" w:eastAsia="Arial" w:hAnsi="Arial" w:cs="Arial"/>
      <w:b/>
      <w:bCs/>
      <w:i/>
      <w:iCs/>
      <w:sz w:val="22"/>
      <w:szCs w:val="22"/>
    </w:rPr>
  </w:style>
  <w:style w:type="character" w:customStyle="1" w:styleId="Heading8Char">
    <w:name w:val="Heading 8 Char"/>
    <w:basedOn w:val="a0"/>
    <w:uiPriority w:val="9"/>
    <w:qFormat/>
    <w:rsid w:val="00934209"/>
    <w:rPr>
      <w:rFonts w:ascii="Arial" w:eastAsia="Arial" w:hAnsi="Arial" w:cs="Arial"/>
      <w:i/>
      <w:iCs/>
      <w:sz w:val="22"/>
      <w:szCs w:val="22"/>
    </w:rPr>
  </w:style>
  <w:style w:type="character" w:customStyle="1" w:styleId="Heading9Char">
    <w:name w:val="Heading 9 Char"/>
    <w:basedOn w:val="a0"/>
    <w:uiPriority w:val="9"/>
    <w:qFormat/>
    <w:rsid w:val="00934209"/>
    <w:rPr>
      <w:rFonts w:ascii="Arial" w:eastAsia="Arial" w:hAnsi="Arial" w:cs="Arial"/>
      <w:i/>
      <w:iCs/>
      <w:sz w:val="21"/>
      <w:szCs w:val="21"/>
    </w:rPr>
  </w:style>
  <w:style w:type="character" w:customStyle="1" w:styleId="TitleChar">
    <w:name w:val="Title Char"/>
    <w:basedOn w:val="a0"/>
    <w:uiPriority w:val="10"/>
    <w:qFormat/>
    <w:rsid w:val="00934209"/>
    <w:rPr>
      <w:sz w:val="48"/>
      <w:szCs w:val="48"/>
    </w:rPr>
  </w:style>
  <w:style w:type="character" w:customStyle="1" w:styleId="QuoteChar">
    <w:name w:val="Quote Char"/>
    <w:uiPriority w:val="29"/>
    <w:qFormat/>
    <w:rsid w:val="00934209"/>
    <w:rPr>
      <w:i/>
    </w:rPr>
  </w:style>
  <w:style w:type="character" w:customStyle="1" w:styleId="IntenseQuoteChar">
    <w:name w:val="Intense Quote Char"/>
    <w:uiPriority w:val="30"/>
    <w:qFormat/>
    <w:rsid w:val="00934209"/>
    <w:rPr>
      <w:i/>
    </w:rPr>
  </w:style>
  <w:style w:type="character" w:customStyle="1" w:styleId="FootnoteTextChar">
    <w:name w:val="Footnote Text Char"/>
    <w:uiPriority w:val="99"/>
    <w:qFormat/>
    <w:rsid w:val="00934209"/>
    <w:rPr>
      <w:sz w:val="18"/>
    </w:rPr>
  </w:style>
  <w:style w:type="character" w:customStyle="1" w:styleId="EndnoteTextChar">
    <w:name w:val="Endnote Text Char"/>
    <w:uiPriority w:val="99"/>
    <w:qFormat/>
    <w:rsid w:val="00934209"/>
    <w:rPr>
      <w:sz w:val="20"/>
    </w:rPr>
  </w:style>
  <w:style w:type="character" w:customStyle="1" w:styleId="10">
    <w:name w:val="Заголовок 1 Знак"/>
    <w:basedOn w:val="a0"/>
    <w:link w:val="1"/>
    <w:uiPriority w:val="1"/>
    <w:qFormat/>
    <w:rsid w:val="00934209"/>
    <w:rPr>
      <w:sz w:val="32"/>
      <w:lang w:eastAsia="zh-CN"/>
    </w:rPr>
  </w:style>
  <w:style w:type="character" w:customStyle="1" w:styleId="Heading2Char">
    <w:name w:val="Heading 2 Char"/>
    <w:basedOn w:val="a0"/>
    <w:uiPriority w:val="9"/>
    <w:qFormat/>
    <w:rsid w:val="00934209"/>
    <w:rPr>
      <w:rFonts w:ascii="Arial" w:eastAsia="Arial" w:hAnsi="Arial" w:cs="Arial"/>
      <w:sz w:val="34"/>
    </w:rPr>
  </w:style>
  <w:style w:type="character" w:customStyle="1" w:styleId="Heading3Char">
    <w:name w:val="Heading 3 Char"/>
    <w:basedOn w:val="a0"/>
    <w:uiPriority w:val="9"/>
    <w:qFormat/>
    <w:rsid w:val="00934209"/>
    <w:rPr>
      <w:rFonts w:ascii="Arial" w:eastAsia="Arial" w:hAnsi="Arial" w:cs="Arial"/>
      <w:sz w:val="30"/>
      <w:szCs w:val="30"/>
    </w:rPr>
  </w:style>
  <w:style w:type="character" w:customStyle="1" w:styleId="50">
    <w:name w:val="Заголовок 5 Знак"/>
    <w:basedOn w:val="a0"/>
    <w:link w:val="5"/>
    <w:uiPriority w:val="9"/>
    <w:qFormat/>
    <w:rsid w:val="00934209"/>
    <w:rPr>
      <w:b/>
      <w:sz w:val="28"/>
      <w:lang w:eastAsia="zh-CN"/>
    </w:rPr>
  </w:style>
  <w:style w:type="character" w:customStyle="1" w:styleId="80">
    <w:name w:val="Заголовок 8 Знак"/>
    <w:basedOn w:val="a0"/>
    <w:link w:val="8"/>
    <w:uiPriority w:val="9"/>
    <w:qFormat/>
    <w:rsid w:val="00934209"/>
    <w:rPr>
      <w:b/>
      <w:sz w:val="32"/>
      <w:lang w:eastAsia="zh-CN"/>
    </w:rPr>
  </w:style>
  <w:style w:type="character" w:customStyle="1" w:styleId="af8">
    <w:name w:val="Название Знак"/>
    <w:basedOn w:val="a0"/>
    <w:link w:val="af9"/>
    <w:uiPriority w:val="10"/>
    <w:qFormat/>
    <w:rsid w:val="00934209"/>
    <w:rPr>
      <w:sz w:val="48"/>
      <w:szCs w:val="48"/>
      <w:lang w:eastAsia="en-US"/>
    </w:rPr>
  </w:style>
  <w:style w:type="character" w:customStyle="1" w:styleId="SubtitleChar">
    <w:name w:val="Subtitle Char"/>
    <w:basedOn w:val="a0"/>
    <w:uiPriority w:val="11"/>
    <w:qFormat/>
    <w:rsid w:val="00934209"/>
    <w:rPr>
      <w:sz w:val="24"/>
      <w:szCs w:val="24"/>
    </w:rPr>
  </w:style>
  <w:style w:type="character" w:customStyle="1" w:styleId="24">
    <w:name w:val="Цитата 2 Знак"/>
    <w:basedOn w:val="a0"/>
    <w:link w:val="25"/>
    <w:uiPriority w:val="29"/>
    <w:qFormat/>
    <w:rsid w:val="00934209"/>
    <w:rPr>
      <w:i/>
      <w:sz w:val="22"/>
      <w:szCs w:val="22"/>
      <w:lang w:eastAsia="en-US"/>
    </w:rPr>
  </w:style>
  <w:style w:type="character" w:customStyle="1" w:styleId="afa">
    <w:name w:val="Выделенная цитата Знак"/>
    <w:basedOn w:val="a0"/>
    <w:link w:val="afb"/>
    <w:uiPriority w:val="30"/>
    <w:qFormat/>
    <w:rsid w:val="00934209"/>
    <w:rPr>
      <w:i/>
      <w:sz w:val="22"/>
      <w:szCs w:val="22"/>
      <w:shd w:val="clear" w:color="auto" w:fill="F2F2F2"/>
      <w:lang w:eastAsia="en-US"/>
    </w:rPr>
  </w:style>
  <w:style w:type="character" w:customStyle="1" w:styleId="HeaderChar">
    <w:name w:val="Header Char"/>
    <w:basedOn w:val="a0"/>
    <w:uiPriority w:val="99"/>
    <w:qFormat/>
    <w:rsid w:val="00934209"/>
  </w:style>
  <w:style w:type="character" w:customStyle="1" w:styleId="FooterChar">
    <w:name w:val="Footer Char"/>
    <w:basedOn w:val="a0"/>
    <w:uiPriority w:val="99"/>
    <w:qFormat/>
    <w:rsid w:val="00934209"/>
  </w:style>
  <w:style w:type="character" w:customStyle="1" w:styleId="CaptionChar">
    <w:name w:val="Caption Char"/>
    <w:uiPriority w:val="99"/>
    <w:qFormat/>
    <w:rsid w:val="00934209"/>
  </w:style>
  <w:style w:type="character" w:customStyle="1" w:styleId="afc">
    <w:name w:val="Текст концевой сноски Знак"/>
    <w:basedOn w:val="a0"/>
    <w:link w:val="afd"/>
    <w:uiPriority w:val="99"/>
    <w:qFormat/>
    <w:rsid w:val="00934209"/>
    <w:rPr>
      <w:szCs w:val="22"/>
      <w:lang w:eastAsia="en-US"/>
    </w:rPr>
  </w:style>
  <w:style w:type="character" w:customStyle="1" w:styleId="EndnoteCharacters">
    <w:name w:val="Endnote Characters"/>
    <w:basedOn w:val="a0"/>
    <w:uiPriority w:val="99"/>
    <w:semiHidden/>
    <w:unhideWhenUsed/>
    <w:qFormat/>
    <w:rsid w:val="00934209"/>
    <w:rPr>
      <w:vertAlign w:val="superscript"/>
    </w:rPr>
  </w:style>
  <w:style w:type="character" w:styleId="afe">
    <w:name w:val="endnote reference"/>
    <w:rPr>
      <w:vertAlign w:val="superscript"/>
    </w:rPr>
  </w:style>
  <w:style w:type="character" w:styleId="aff">
    <w:name w:val="annotation reference"/>
    <w:basedOn w:val="a0"/>
    <w:uiPriority w:val="99"/>
    <w:semiHidden/>
    <w:unhideWhenUsed/>
    <w:qFormat/>
    <w:rsid w:val="00934209"/>
    <w:rPr>
      <w:sz w:val="16"/>
      <w:szCs w:val="16"/>
    </w:rPr>
  </w:style>
  <w:style w:type="character" w:customStyle="1" w:styleId="aff0">
    <w:name w:val="Основной текст с отступом Знак"/>
    <w:basedOn w:val="a0"/>
    <w:link w:val="aff1"/>
    <w:qFormat/>
    <w:rsid w:val="00934209"/>
    <w:rPr>
      <w:sz w:val="24"/>
      <w:szCs w:val="24"/>
      <w:lang w:eastAsia="zh-CN"/>
    </w:rPr>
  </w:style>
  <w:style w:type="character" w:customStyle="1" w:styleId="15">
    <w:name w:val="Основной текст Знак1"/>
    <w:uiPriority w:val="99"/>
    <w:qFormat/>
    <w:rsid w:val="00D03132"/>
    <w:rPr>
      <w:rFonts w:ascii="Times New Roman" w:hAnsi="Times New Roman" w:cs="Times New Roman"/>
      <w:strike w:val="0"/>
      <w:dstrike w:val="0"/>
      <w:sz w:val="26"/>
      <w:szCs w:val="26"/>
      <w:u w:val="none"/>
      <w:effect w:val="none"/>
    </w:rPr>
  </w:style>
  <w:style w:type="character" w:customStyle="1" w:styleId="26">
    <w:name w:val="Основной текст с отступом 2 Знак"/>
    <w:basedOn w:val="a0"/>
    <w:link w:val="27"/>
    <w:uiPriority w:val="99"/>
    <w:semiHidden/>
    <w:qFormat/>
    <w:rsid w:val="00C61D17"/>
    <w:rPr>
      <w:sz w:val="22"/>
      <w:szCs w:val="22"/>
      <w:lang w:eastAsia="en-US"/>
    </w:rPr>
  </w:style>
  <w:style w:type="character" w:customStyle="1" w:styleId="2Exact">
    <w:name w:val="Основной текст (2) Exact"/>
    <w:qFormat/>
    <w:rsid w:val="007A0A0A"/>
    <w:rPr>
      <w:rFonts w:ascii="Times New Roman" w:eastAsia="Times New Roman" w:hAnsi="Times New Roman" w:cs="Times New Roman"/>
      <w:b w:val="0"/>
      <w:bCs w:val="0"/>
      <w:i w:val="0"/>
      <w:iCs w:val="0"/>
      <w:caps w:val="0"/>
      <w:smallCaps w:val="0"/>
      <w:strike w:val="0"/>
      <w:dstrike w:val="0"/>
      <w:sz w:val="28"/>
      <w:szCs w:val="28"/>
      <w:u w:val="none"/>
    </w:rPr>
  </w:style>
  <w:style w:type="paragraph" w:customStyle="1" w:styleId="Heading">
    <w:name w:val="Heading"/>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link w:val="af1"/>
    <w:uiPriority w:val="1"/>
    <w:qFormat/>
    <w:pPr>
      <w:spacing w:after="140" w:line="276" w:lineRule="auto"/>
    </w:pPr>
  </w:style>
  <w:style w:type="paragraph" w:styleId="aff2">
    <w:name w:val="List"/>
    <w:basedOn w:val="af2"/>
  </w:style>
  <w:style w:type="paragraph" w:styleId="aff3">
    <w:name w:val="caption"/>
    <w:basedOn w:val="a"/>
    <w:uiPriority w:val="35"/>
    <w:qFormat/>
    <w:pPr>
      <w:suppressLineNumbers/>
      <w:spacing w:before="120" w:after="120"/>
    </w:pPr>
    <w:rPr>
      <w:i/>
      <w:iCs/>
    </w:rPr>
  </w:style>
  <w:style w:type="paragraph" w:customStyle="1" w:styleId="Index">
    <w:name w:val="Index"/>
    <w:basedOn w:val="a"/>
    <w:qFormat/>
    <w:pPr>
      <w:suppressLineNumbers/>
    </w:pPr>
  </w:style>
  <w:style w:type="paragraph" w:customStyle="1" w:styleId="210">
    <w:name w:val="Основной текст 21"/>
    <w:basedOn w:val="a"/>
    <w:qFormat/>
    <w:rPr>
      <w:sz w:val="16"/>
      <w:szCs w:val="20"/>
      <w:lang w:val="en-US"/>
    </w:rPr>
  </w:style>
  <w:style w:type="paragraph" w:styleId="aff1">
    <w:name w:val="Body Text Indent"/>
    <w:basedOn w:val="a"/>
    <w:link w:val="aff0"/>
    <w:pPr>
      <w:spacing w:after="120"/>
      <w:ind w:left="283"/>
    </w:pPr>
  </w:style>
  <w:style w:type="paragraph" w:customStyle="1" w:styleId="211">
    <w:name w:val="Основной текст с отступом 21"/>
    <w:basedOn w:val="a"/>
    <w:qFormat/>
    <w:pPr>
      <w:spacing w:after="120" w:line="480" w:lineRule="auto"/>
      <w:ind w:left="283"/>
    </w:pPr>
  </w:style>
  <w:style w:type="paragraph" w:styleId="a4">
    <w:name w:val="Balloon Text"/>
    <w:basedOn w:val="a"/>
    <w:link w:val="a3"/>
    <w:uiPriority w:val="99"/>
    <w:qFormat/>
    <w:rPr>
      <w:rFonts w:ascii="Tahoma" w:hAnsi="Tahoma" w:cs="Tahoma"/>
      <w:sz w:val="16"/>
      <w:szCs w:val="16"/>
    </w:rPr>
  </w:style>
  <w:style w:type="paragraph" w:customStyle="1" w:styleId="aff4">
    <w:name w:val="Нормальный (таблица)"/>
    <w:basedOn w:val="a"/>
    <w:next w:val="a"/>
    <w:qFormat/>
    <w:pPr>
      <w:widowControl w:val="0"/>
      <w:jc w:val="both"/>
    </w:pPr>
    <w:rPr>
      <w:rFonts w:ascii="Times New Roman CYR" w:hAnsi="Times New Roman CYR" w:cs="Times New Roman CYR"/>
    </w:rPr>
  </w:style>
  <w:style w:type="paragraph" w:styleId="aff5">
    <w:name w:val="List Paragraph"/>
    <w:basedOn w:val="a"/>
    <w:uiPriority w:val="1"/>
    <w:qFormat/>
    <w:pPr>
      <w:spacing w:after="200" w:line="276" w:lineRule="auto"/>
      <w:ind w:left="720"/>
      <w:contextualSpacing/>
    </w:pPr>
    <w:rPr>
      <w:rFonts w:ascii="Calibri" w:eastAsia="Calibri" w:hAnsi="Calibri" w:cs="Calibri"/>
      <w:sz w:val="22"/>
      <w:szCs w:val="22"/>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Paragraph">
    <w:name w:val="Table Paragraph"/>
    <w:basedOn w:val="a"/>
    <w:uiPriority w:val="1"/>
    <w:qFormat/>
    <w:rsid w:val="002D55E8"/>
    <w:pPr>
      <w:widowControl w:val="0"/>
      <w:suppressAutoHyphens w:val="0"/>
    </w:pPr>
    <w:rPr>
      <w:sz w:val="22"/>
      <w:szCs w:val="22"/>
      <w:lang w:eastAsia="en-US"/>
    </w:rPr>
  </w:style>
  <w:style w:type="paragraph" w:styleId="a6">
    <w:name w:val="annotation text"/>
    <w:basedOn w:val="a"/>
    <w:link w:val="a5"/>
    <w:uiPriority w:val="99"/>
    <w:unhideWhenUsed/>
    <w:qFormat/>
    <w:rsid w:val="002D55E8"/>
    <w:pPr>
      <w:widowControl w:val="0"/>
      <w:suppressAutoHyphens w:val="0"/>
    </w:pPr>
    <w:rPr>
      <w:sz w:val="20"/>
      <w:szCs w:val="20"/>
      <w:lang w:eastAsia="en-US"/>
    </w:rPr>
  </w:style>
  <w:style w:type="paragraph" w:styleId="a8">
    <w:name w:val="annotation subject"/>
    <w:basedOn w:val="a6"/>
    <w:next w:val="a6"/>
    <w:link w:val="a7"/>
    <w:uiPriority w:val="99"/>
    <w:semiHidden/>
    <w:unhideWhenUsed/>
    <w:qFormat/>
    <w:rsid w:val="002D55E8"/>
    <w:rPr>
      <w:b/>
      <w:bCs/>
    </w:rPr>
  </w:style>
  <w:style w:type="paragraph" w:customStyle="1" w:styleId="ConsPlusTitle">
    <w:name w:val="ConsPlusTitle"/>
    <w:qFormat/>
    <w:rsid w:val="002D55E8"/>
    <w:pPr>
      <w:widowControl w:val="0"/>
    </w:pPr>
    <w:rPr>
      <w:rFonts w:ascii="Arial" w:hAnsi="Arial" w:cs="Arial"/>
      <w:b/>
      <w:szCs w:val="22"/>
    </w:rPr>
  </w:style>
  <w:style w:type="paragraph" w:customStyle="1" w:styleId="ConsPlusNormal0">
    <w:name w:val="ConsPlusNormal"/>
    <w:link w:val="ConsPlusNormal"/>
    <w:qFormat/>
    <w:rsid w:val="002D55E8"/>
    <w:pPr>
      <w:widowControl w:val="0"/>
    </w:pPr>
    <w:rPr>
      <w:rFonts w:ascii="Arial" w:hAnsi="Arial" w:cs="Arial"/>
      <w:szCs w:val="22"/>
    </w:rPr>
  </w:style>
  <w:style w:type="paragraph" w:styleId="aa">
    <w:name w:val="Subtitle"/>
    <w:basedOn w:val="a"/>
    <w:next w:val="a"/>
    <w:link w:val="a9"/>
    <w:uiPriority w:val="11"/>
    <w:qFormat/>
    <w:rsid w:val="002D55E8"/>
    <w:pPr>
      <w:widowControl w:val="0"/>
      <w:suppressAutoHyphens w:val="0"/>
      <w:spacing w:before="200" w:after="200"/>
    </w:pPr>
    <w:rPr>
      <w:lang w:eastAsia="en-US"/>
    </w:rPr>
  </w:style>
  <w:style w:type="paragraph" w:customStyle="1" w:styleId="HeaderandFooter">
    <w:name w:val="Header and Footer"/>
    <w:basedOn w:val="a"/>
    <w:qFormat/>
  </w:style>
  <w:style w:type="paragraph" w:styleId="ac">
    <w:name w:val="header"/>
    <w:basedOn w:val="a"/>
    <w:link w:val="ab"/>
    <w:uiPriority w:val="99"/>
    <w:unhideWhenUsed/>
    <w:rsid w:val="002D55E8"/>
    <w:pPr>
      <w:widowControl w:val="0"/>
      <w:tabs>
        <w:tab w:val="center" w:pos="4677"/>
        <w:tab w:val="right" w:pos="9355"/>
      </w:tabs>
      <w:suppressAutoHyphens w:val="0"/>
    </w:pPr>
    <w:rPr>
      <w:sz w:val="22"/>
      <w:szCs w:val="22"/>
      <w:lang w:eastAsia="en-US"/>
    </w:rPr>
  </w:style>
  <w:style w:type="paragraph" w:styleId="ae">
    <w:name w:val="footer"/>
    <w:basedOn w:val="a"/>
    <w:link w:val="ad"/>
    <w:uiPriority w:val="99"/>
    <w:unhideWhenUsed/>
    <w:rsid w:val="002D55E8"/>
    <w:pPr>
      <w:widowControl w:val="0"/>
      <w:tabs>
        <w:tab w:val="center" w:pos="4677"/>
        <w:tab w:val="right" w:pos="9355"/>
      </w:tabs>
      <w:suppressAutoHyphens w:val="0"/>
    </w:pPr>
    <w:rPr>
      <w:sz w:val="22"/>
      <w:szCs w:val="22"/>
      <w:lang w:eastAsia="en-US"/>
    </w:rPr>
  </w:style>
  <w:style w:type="paragraph" w:customStyle="1" w:styleId="ConsPlusNonformat">
    <w:name w:val="ConsPlusNonformat"/>
    <w:qFormat/>
    <w:rsid w:val="002D55E8"/>
    <w:pPr>
      <w:widowControl w:val="0"/>
    </w:pPr>
    <w:rPr>
      <w:rFonts w:ascii="Courier New" w:hAnsi="Courier New" w:cs="Courier New"/>
      <w:szCs w:val="22"/>
    </w:rPr>
  </w:style>
  <w:style w:type="paragraph" w:customStyle="1" w:styleId="23">
    <w:name w:val="Заголовок №2"/>
    <w:basedOn w:val="a"/>
    <w:link w:val="22"/>
    <w:qFormat/>
    <w:rsid w:val="002D55E8"/>
    <w:pPr>
      <w:widowControl w:val="0"/>
      <w:shd w:val="clear" w:color="auto" w:fill="FFFFFF"/>
      <w:suppressAutoHyphens w:val="0"/>
      <w:spacing w:after="300"/>
      <w:jc w:val="center"/>
      <w:outlineLvl w:val="1"/>
    </w:pPr>
    <w:rPr>
      <w:b/>
      <w:bCs/>
      <w:sz w:val="28"/>
      <w:szCs w:val="28"/>
      <w:lang w:eastAsia="ru-RU"/>
    </w:rPr>
  </w:style>
  <w:style w:type="paragraph" w:customStyle="1" w:styleId="aff6">
    <w:name w:val="Обычный текст"/>
    <w:basedOn w:val="a"/>
    <w:qFormat/>
    <w:rsid w:val="002D55E8"/>
    <w:pPr>
      <w:widowControl w:val="0"/>
      <w:suppressAutoHyphens w:val="0"/>
      <w:snapToGrid w:val="0"/>
      <w:spacing w:line="360" w:lineRule="auto"/>
      <w:jc w:val="both"/>
    </w:pPr>
    <w:rPr>
      <w:sz w:val="28"/>
      <w:szCs w:val="28"/>
      <w:lang w:eastAsia="ru-RU"/>
    </w:rPr>
  </w:style>
  <w:style w:type="paragraph" w:styleId="aff7">
    <w:name w:val="No Spacing"/>
    <w:uiPriority w:val="1"/>
    <w:qFormat/>
    <w:rsid w:val="002D55E8"/>
    <w:rPr>
      <w:rFonts w:ascii="Calibri" w:eastAsia="Calibri" w:hAnsi="Calibri"/>
      <w:sz w:val="22"/>
      <w:szCs w:val="22"/>
      <w:lang w:eastAsia="en-US"/>
    </w:rPr>
  </w:style>
  <w:style w:type="paragraph" w:customStyle="1" w:styleId="14">
    <w:name w:val="Основной текст1"/>
    <w:basedOn w:val="a"/>
    <w:link w:val="af"/>
    <w:qFormat/>
    <w:rsid w:val="002D55E8"/>
    <w:pPr>
      <w:widowControl w:val="0"/>
      <w:shd w:val="clear" w:color="auto" w:fill="FFFFFF"/>
      <w:suppressAutoHyphens w:val="0"/>
      <w:ind w:firstLine="400"/>
    </w:pPr>
    <w:rPr>
      <w:sz w:val="28"/>
      <w:szCs w:val="28"/>
      <w:lang w:eastAsia="ru-RU"/>
    </w:rPr>
  </w:style>
  <w:style w:type="paragraph" w:customStyle="1" w:styleId="af4">
    <w:name w:val="Колонтитул"/>
    <w:basedOn w:val="a"/>
    <w:link w:val="af3"/>
    <w:qFormat/>
    <w:rsid w:val="0094769D"/>
    <w:pPr>
      <w:widowControl w:val="0"/>
      <w:shd w:val="clear" w:color="auto" w:fill="FFFFFF"/>
      <w:suppressAutoHyphens w:val="0"/>
    </w:pPr>
    <w:rPr>
      <w:sz w:val="20"/>
      <w:szCs w:val="20"/>
      <w:lang w:eastAsia="ru-RU"/>
    </w:rPr>
  </w:style>
  <w:style w:type="paragraph" w:styleId="af6">
    <w:name w:val="footnote text"/>
    <w:basedOn w:val="a"/>
    <w:link w:val="af5"/>
    <w:uiPriority w:val="99"/>
    <w:semiHidden/>
    <w:unhideWhenUsed/>
    <w:rsid w:val="0094769D"/>
    <w:pPr>
      <w:widowControl w:val="0"/>
      <w:suppressAutoHyphens w:val="0"/>
    </w:pPr>
    <w:rPr>
      <w:rFonts w:ascii="Microsoft Sans Serif" w:eastAsia="Microsoft Sans Serif" w:hAnsi="Microsoft Sans Serif" w:cs="Microsoft Sans Serif"/>
      <w:color w:val="000000"/>
      <w:sz w:val="20"/>
      <w:szCs w:val="20"/>
      <w:lang w:eastAsia="ru-RU" w:bidi="ru-RU"/>
    </w:rPr>
  </w:style>
  <w:style w:type="paragraph" w:styleId="af9">
    <w:name w:val="Title"/>
    <w:basedOn w:val="a"/>
    <w:next w:val="a"/>
    <w:link w:val="af8"/>
    <w:uiPriority w:val="10"/>
    <w:qFormat/>
    <w:rsid w:val="00934209"/>
    <w:pPr>
      <w:widowControl w:val="0"/>
      <w:suppressAutoHyphens w:val="0"/>
      <w:spacing w:before="300" w:after="200"/>
      <w:contextualSpacing/>
    </w:pPr>
    <w:rPr>
      <w:sz w:val="48"/>
      <w:szCs w:val="48"/>
      <w:lang w:eastAsia="en-US"/>
    </w:rPr>
  </w:style>
  <w:style w:type="paragraph" w:styleId="25">
    <w:name w:val="Quote"/>
    <w:basedOn w:val="a"/>
    <w:next w:val="a"/>
    <w:link w:val="24"/>
    <w:uiPriority w:val="29"/>
    <w:qFormat/>
    <w:rsid w:val="00934209"/>
    <w:pPr>
      <w:widowControl w:val="0"/>
      <w:suppressAutoHyphens w:val="0"/>
      <w:ind w:left="720" w:right="720"/>
    </w:pPr>
    <w:rPr>
      <w:i/>
      <w:sz w:val="22"/>
      <w:szCs w:val="22"/>
      <w:lang w:eastAsia="en-US"/>
    </w:rPr>
  </w:style>
  <w:style w:type="paragraph" w:styleId="afb">
    <w:name w:val="Intense Quote"/>
    <w:basedOn w:val="a"/>
    <w:next w:val="a"/>
    <w:link w:val="afa"/>
    <w:uiPriority w:val="30"/>
    <w:qFormat/>
    <w:rsid w:val="00934209"/>
    <w:pPr>
      <w:widowControl w:val="0"/>
      <w:pBdr>
        <w:top w:val="single" w:sz="4" w:space="5" w:color="FFFFFF"/>
        <w:left w:val="single" w:sz="4" w:space="10" w:color="FFFFFF"/>
        <w:bottom w:val="single" w:sz="4" w:space="5" w:color="FFFFFF"/>
        <w:right w:val="single" w:sz="4" w:space="10" w:color="FFFFFF"/>
      </w:pBdr>
      <w:shd w:val="clear" w:color="auto" w:fill="F2F2F2"/>
      <w:suppressAutoHyphens w:val="0"/>
      <w:ind w:left="720" w:right="720"/>
    </w:pPr>
    <w:rPr>
      <w:i/>
      <w:sz w:val="22"/>
      <w:szCs w:val="22"/>
      <w:lang w:eastAsia="en-US"/>
    </w:rPr>
  </w:style>
  <w:style w:type="paragraph" w:styleId="afd">
    <w:name w:val="endnote text"/>
    <w:basedOn w:val="a"/>
    <w:link w:val="afc"/>
    <w:uiPriority w:val="99"/>
    <w:semiHidden/>
    <w:unhideWhenUsed/>
    <w:rsid w:val="00934209"/>
    <w:pPr>
      <w:widowControl w:val="0"/>
      <w:suppressAutoHyphens w:val="0"/>
    </w:pPr>
    <w:rPr>
      <w:sz w:val="20"/>
      <w:szCs w:val="22"/>
      <w:lang w:eastAsia="en-US"/>
    </w:rPr>
  </w:style>
  <w:style w:type="paragraph" w:styleId="16">
    <w:name w:val="toc 1"/>
    <w:basedOn w:val="a"/>
    <w:next w:val="a"/>
    <w:uiPriority w:val="39"/>
    <w:unhideWhenUsed/>
    <w:rsid w:val="00934209"/>
    <w:pPr>
      <w:widowControl w:val="0"/>
      <w:suppressAutoHyphens w:val="0"/>
      <w:spacing w:after="57"/>
    </w:pPr>
    <w:rPr>
      <w:sz w:val="22"/>
      <w:szCs w:val="22"/>
      <w:lang w:eastAsia="en-US"/>
    </w:rPr>
  </w:style>
  <w:style w:type="paragraph" w:styleId="28">
    <w:name w:val="toc 2"/>
    <w:basedOn w:val="a"/>
    <w:next w:val="a"/>
    <w:uiPriority w:val="39"/>
    <w:unhideWhenUsed/>
    <w:rsid w:val="00934209"/>
    <w:pPr>
      <w:widowControl w:val="0"/>
      <w:suppressAutoHyphens w:val="0"/>
      <w:spacing w:after="57"/>
      <w:ind w:left="283"/>
    </w:pPr>
    <w:rPr>
      <w:sz w:val="22"/>
      <w:szCs w:val="22"/>
      <w:lang w:eastAsia="en-US"/>
    </w:rPr>
  </w:style>
  <w:style w:type="paragraph" w:styleId="31">
    <w:name w:val="toc 3"/>
    <w:basedOn w:val="a"/>
    <w:next w:val="a"/>
    <w:uiPriority w:val="39"/>
    <w:unhideWhenUsed/>
    <w:rsid w:val="00934209"/>
    <w:pPr>
      <w:widowControl w:val="0"/>
      <w:suppressAutoHyphens w:val="0"/>
      <w:spacing w:after="57"/>
      <w:ind w:left="567"/>
    </w:pPr>
    <w:rPr>
      <w:sz w:val="22"/>
      <w:szCs w:val="22"/>
      <w:lang w:eastAsia="en-US"/>
    </w:rPr>
  </w:style>
  <w:style w:type="paragraph" w:styleId="41">
    <w:name w:val="toc 4"/>
    <w:basedOn w:val="a"/>
    <w:next w:val="a"/>
    <w:uiPriority w:val="39"/>
    <w:unhideWhenUsed/>
    <w:rsid w:val="00934209"/>
    <w:pPr>
      <w:widowControl w:val="0"/>
      <w:suppressAutoHyphens w:val="0"/>
      <w:spacing w:after="57"/>
      <w:ind w:left="850"/>
    </w:pPr>
    <w:rPr>
      <w:sz w:val="22"/>
      <w:szCs w:val="22"/>
      <w:lang w:eastAsia="en-US"/>
    </w:rPr>
  </w:style>
  <w:style w:type="paragraph" w:styleId="51">
    <w:name w:val="toc 5"/>
    <w:basedOn w:val="a"/>
    <w:next w:val="a"/>
    <w:uiPriority w:val="39"/>
    <w:unhideWhenUsed/>
    <w:rsid w:val="00934209"/>
    <w:pPr>
      <w:widowControl w:val="0"/>
      <w:suppressAutoHyphens w:val="0"/>
      <w:spacing w:after="57"/>
      <w:ind w:left="1134"/>
    </w:pPr>
    <w:rPr>
      <w:sz w:val="22"/>
      <w:szCs w:val="22"/>
      <w:lang w:eastAsia="en-US"/>
    </w:rPr>
  </w:style>
  <w:style w:type="paragraph" w:styleId="61">
    <w:name w:val="toc 6"/>
    <w:basedOn w:val="a"/>
    <w:next w:val="a"/>
    <w:uiPriority w:val="39"/>
    <w:unhideWhenUsed/>
    <w:rsid w:val="00934209"/>
    <w:pPr>
      <w:widowControl w:val="0"/>
      <w:suppressAutoHyphens w:val="0"/>
      <w:spacing w:after="57"/>
      <w:ind w:left="1417"/>
    </w:pPr>
    <w:rPr>
      <w:sz w:val="22"/>
      <w:szCs w:val="22"/>
      <w:lang w:eastAsia="en-US"/>
    </w:rPr>
  </w:style>
  <w:style w:type="paragraph" w:styleId="71">
    <w:name w:val="toc 7"/>
    <w:basedOn w:val="a"/>
    <w:next w:val="a"/>
    <w:uiPriority w:val="39"/>
    <w:unhideWhenUsed/>
    <w:rsid w:val="00934209"/>
    <w:pPr>
      <w:widowControl w:val="0"/>
      <w:suppressAutoHyphens w:val="0"/>
      <w:spacing w:after="57"/>
      <w:ind w:left="1701"/>
    </w:pPr>
    <w:rPr>
      <w:sz w:val="22"/>
      <w:szCs w:val="22"/>
      <w:lang w:eastAsia="en-US"/>
    </w:rPr>
  </w:style>
  <w:style w:type="paragraph" w:styleId="81">
    <w:name w:val="toc 8"/>
    <w:basedOn w:val="a"/>
    <w:next w:val="a"/>
    <w:uiPriority w:val="39"/>
    <w:unhideWhenUsed/>
    <w:rsid w:val="00934209"/>
    <w:pPr>
      <w:widowControl w:val="0"/>
      <w:suppressAutoHyphens w:val="0"/>
      <w:spacing w:after="57"/>
      <w:ind w:left="1984"/>
    </w:pPr>
    <w:rPr>
      <w:sz w:val="22"/>
      <w:szCs w:val="22"/>
      <w:lang w:eastAsia="en-US"/>
    </w:rPr>
  </w:style>
  <w:style w:type="paragraph" w:styleId="91">
    <w:name w:val="toc 9"/>
    <w:basedOn w:val="a"/>
    <w:next w:val="a"/>
    <w:uiPriority w:val="39"/>
    <w:unhideWhenUsed/>
    <w:rsid w:val="00934209"/>
    <w:pPr>
      <w:widowControl w:val="0"/>
      <w:suppressAutoHyphens w:val="0"/>
      <w:spacing w:after="57"/>
      <w:ind w:left="2268"/>
    </w:pPr>
    <w:rPr>
      <w:sz w:val="22"/>
      <w:szCs w:val="22"/>
      <w:lang w:eastAsia="en-US"/>
    </w:rPr>
  </w:style>
  <w:style w:type="paragraph" w:styleId="aff8">
    <w:name w:val="index heading"/>
    <w:basedOn w:val="Heading"/>
  </w:style>
  <w:style w:type="paragraph" w:styleId="aff9">
    <w:name w:val="TOC Heading"/>
    <w:uiPriority w:val="39"/>
    <w:unhideWhenUsed/>
    <w:rsid w:val="00934209"/>
    <w:pPr>
      <w:widowControl w:val="0"/>
    </w:pPr>
    <w:rPr>
      <w:rFonts w:asciiTheme="minorHAnsi" w:eastAsiaTheme="minorHAnsi" w:hAnsiTheme="minorHAnsi" w:cstheme="minorBidi"/>
      <w:sz w:val="22"/>
      <w:szCs w:val="22"/>
      <w:lang w:val="en-US" w:eastAsia="en-US"/>
    </w:rPr>
  </w:style>
  <w:style w:type="paragraph" w:styleId="affa">
    <w:name w:val="table of figures"/>
    <w:basedOn w:val="a"/>
    <w:next w:val="a"/>
    <w:uiPriority w:val="99"/>
    <w:unhideWhenUsed/>
    <w:qFormat/>
    <w:rsid w:val="00934209"/>
    <w:pPr>
      <w:widowControl w:val="0"/>
      <w:suppressAutoHyphens w:val="0"/>
    </w:pPr>
    <w:rPr>
      <w:sz w:val="22"/>
      <w:szCs w:val="22"/>
      <w:lang w:eastAsia="en-US"/>
    </w:rPr>
  </w:style>
  <w:style w:type="paragraph" w:customStyle="1" w:styleId="affb">
    <w:name w:val="Прижатый влево"/>
    <w:basedOn w:val="a"/>
    <w:qFormat/>
    <w:rsid w:val="006E0011"/>
    <w:pPr>
      <w:suppressAutoHyphens w:val="0"/>
      <w:ind w:firstLine="720"/>
    </w:pPr>
    <w:rPr>
      <w:rFonts w:ascii="TimesNewRomanCYR" w:eastAsia="TimesNewRomanCYR" w:hAnsi="TimesNewRomanCYR" w:cs="TimesNewRomanCYR"/>
      <w:szCs w:val="20"/>
      <w:lang w:eastAsia="ru-RU"/>
    </w:rPr>
  </w:style>
  <w:style w:type="paragraph" w:customStyle="1" w:styleId="FrameContents">
    <w:name w:val="Frame Contents"/>
    <w:basedOn w:val="a"/>
    <w:qFormat/>
    <w:rsid w:val="00C61D17"/>
    <w:pPr>
      <w:suppressAutoHyphens w:val="0"/>
    </w:pPr>
    <w:rPr>
      <w:sz w:val="22"/>
      <w:szCs w:val="22"/>
      <w:lang w:eastAsia="en-US"/>
    </w:rPr>
  </w:style>
  <w:style w:type="paragraph" w:styleId="27">
    <w:name w:val="Body Text Indent 2"/>
    <w:basedOn w:val="a"/>
    <w:link w:val="26"/>
    <w:uiPriority w:val="99"/>
    <w:semiHidden/>
    <w:unhideWhenUsed/>
    <w:qFormat/>
    <w:rsid w:val="00C61D17"/>
    <w:pPr>
      <w:suppressAutoHyphens w:val="0"/>
      <w:spacing w:after="120" w:line="480" w:lineRule="auto"/>
      <w:ind w:left="283"/>
    </w:pPr>
    <w:rPr>
      <w:sz w:val="22"/>
      <w:szCs w:val="22"/>
      <w:lang w:eastAsia="en-US"/>
    </w:rPr>
  </w:style>
  <w:style w:type="paragraph" w:styleId="affc">
    <w:name w:val="Normal (Web)"/>
    <w:basedOn w:val="a"/>
    <w:uiPriority w:val="99"/>
    <w:semiHidden/>
    <w:unhideWhenUsed/>
    <w:qFormat/>
    <w:rsid w:val="00C61D17"/>
    <w:pPr>
      <w:suppressAutoHyphens w:val="0"/>
      <w:spacing w:beforeAutospacing="1" w:afterAutospacing="1"/>
    </w:pPr>
    <w:rPr>
      <w:lang w:eastAsia="ru-RU"/>
    </w:rPr>
  </w:style>
  <w:style w:type="paragraph" w:customStyle="1" w:styleId="220">
    <w:name w:val="Основной текст 22"/>
    <w:basedOn w:val="a"/>
    <w:qFormat/>
    <w:rsid w:val="007A0A0A"/>
    <w:pPr>
      <w:spacing w:after="120" w:line="480" w:lineRule="auto"/>
    </w:pPr>
  </w:style>
  <w:style w:type="table" w:customStyle="1" w:styleId="TableNormal">
    <w:name w:val="Table Normal"/>
    <w:uiPriority w:val="2"/>
    <w:semiHidden/>
    <w:unhideWhenUsed/>
    <w:qFormat/>
    <w:rsid w:val="002D55E8"/>
    <w:rPr>
      <w:sz w:val="22"/>
      <w:szCs w:val="22"/>
      <w:lang w:val="en-US" w:eastAsia="en-US"/>
    </w:rPr>
    <w:tblPr>
      <w:tblCellMar>
        <w:top w:w="0" w:type="dxa"/>
        <w:left w:w="0" w:type="dxa"/>
        <w:bottom w:w="0" w:type="dxa"/>
        <w:right w:w="0" w:type="dxa"/>
      </w:tblCellMar>
    </w:tblPr>
  </w:style>
  <w:style w:type="table" w:customStyle="1" w:styleId="TableGrid">
    <w:name w:val="TableGrid"/>
    <w:rsid w:val="002D55E8"/>
    <w:rPr>
      <w:sz w:val="22"/>
      <w:szCs w:val="22"/>
    </w:rPr>
    <w:tblPr>
      <w:tblCellMar>
        <w:top w:w="0" w:type="dxa"/>
        <w:left w:w="0" w:type="dxa"/>
        <w:bottom w:w="0" w:type="dxa"/>
        <w:right w:w="0" w:type="dxa"/>
      </w:tblCellMar>
    </w:tblPr>
  </w:style>
  <w:style w:type="table" w:customStyle="1" w:styleId="32">
    <w:name w:val="Сетка таблицы3"/>
    <w:basedOn w:val="a1"/>
    <w:uiPriority w:val="39"/>
    <w:rsid w:val="002D55E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Grid"/>
    <w:basedOn w:val="a1"/>
    <w:uiPriority w:val="39"/>
    <w:rsid w:val="002D55E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
    <w:name w:val="Table Grid Light"/>
    <w:basedOn w:val="a1"/>
    <w:uiPriority w:val="59"/>
    <w:rsid w:val="00934209"/>
    <w:rPr>
      <w:rFonts w:asciiTheme="minorHAnsi" w:eastAsiaTheme="minorHAnsi" w:hAnsiTheme="minorHAnsi" w:cstheme="minorBidi"/>
      <w:sz w:val="22"/>
      <w:szCs w:val="22"/>
      <w:lang w:val="en-US"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934209"/>
    <w:rPr>
      <w:rFonts w:asciiTheme="minorHAnsi" w:eastAsiaTheme="minorHAnsi" w:hAnsiTheme="minorHAnsi" w:cstheme="minorBidi"/>
      <w:sz w:val="22"/>
      <w:szCs w:val="22"/>
      <w:lang w:val="en-US"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PlainTable2">
    <w:name w:val="Plain Table 2"/>
    <w:basedOn w:val="a1"/>
    <w:uiPriority w:val="59"/>
    <w:rsid w:val="00934209"/>
    <w:rPr>
      <w:rFonts w:asciiTheme="minorHAnsi" w:eastAsiaTheme="minorHAnsi" w:hAnsiTheme="minorHAnsi" w:cstheme="minorBidi"/>
      <w:sz w:val="22"/>
      <w:szCs w:val="22"/>
      <w:lang w:val="en-US" w:eastAsia="en-US"/>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4">
    <w:name w:val="Plain Table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5">
    <w:name w:val="Plain Table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GridTable1Light">
    <w:name w:val="Grid Table 1 Light"/>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GridTable2">
    <w:name w:val="Grid Table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3">
    <w:name w:val="Grid Table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4">
    <w:name w:val="Grid Table 4"/>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1"/>
    <w:uiPriority w:val="5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GridTable5Dark">
    <w:name w:val="Grid Table 5 Dark"/>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GridTable6Colorful">
    <w:name w:val="Grid Table 6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customStyle="1" w:styleId="GridTable7Colorful">
    <w:name w:val="Grid Table 7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b/>
        <w:color w:val="245A8D" w:themeColor="accent5"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5"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customStyle="1" w:styleId="ListTable1Light">
    <w:name w:val="List Table 1 Light"/>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ListTable2">
    <w:name w:val="List Table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3">
    <w:name w:val="List Table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customStyle="1" w:styleId="ListTable4">
    <w:name w:val="List Table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ListTable5Dark">
    <w:name w:val="List Table 5 Dark"/>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customStyle="1" w:styleId="ListTable6Colorful">
    <w:name w:val="List Table 6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stTable7Colorful">
    <w:name w:val="List Table 7 Colorful"/>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i/>
        <w:color w:val="9BC2E5" w:themeColor="accent5" w:themeTint="9A"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1"/>
    <w:uiPriority w:val="99"/>
    <w:rsid w:val="00934209"/>
    <w:rPr>
      <w:rFonts w:asciiTheme="minorHAnsi" w:eastAsiaTheme="minorHAnsi" w:hAnsiTheme="minorHAnsi" w:cstheme="minorBidi"/>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top w:w="0" w:type="dxa"/>
        <w:left w:w="108" w:type="dxa"/>
        <w:bottom w:w="0" w:type="dxa"/>
        <w:right w:w="108" w:type="dxa"/>
      </w:tblCellMar>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1"/>
    <w:uiPriority w:val="99"/>
    <w:rsid w:val="00934209"/>
    <w:rPr>
      <w:rFonts w:asciiTheme="minorHAnsi" w:eastAsiaTheme="minorHAnsi" w:hAnsiTheme="minorHAnsi" w:cstheme="minorBidi"/>
      <w:color w:val="404040"/>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1"/>
    <w:uiPriority w:val="99"/>
    <w:rsid w:val="00934209"/>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17">
    <w:name w:val="Сетка таблицы1"/>
    <w:uiPriority w:val="39"/>
    <w:rsid w:val="0093420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AppData\D:\%25D0%2597%25D0%25B0%25D0%25B3%25D1%2580%25D1%2583%25D0%25B7%25D0%25BA%25D0%25B8\%25D0%25A2%25D0%2590%25D0%25A0_%20%25D0%25BF%25D0%25BE%25D1%2581%25D1%2582%25D0%25B0%25D0%25BD%25D0%25BE%25D0%25B2%25D0%25BA%25D0%25B0_%25D0%25BC%25D0%25BE%25D0%25BB%25D0%25BE%25D0%25B4_%25D1%2581%25D0%25B5%25D0%25BC%25D0%25B5%25D0%25B9.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rochinsk56.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5DEF3-D589-4426-B0D2-0E4C8CD8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7544</Words>
  <Characters>43003</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2026-05-29T11:28:00Z</cp:lastPrinted>
  <dcterms:created xsi:type="dcterms:W3CDTF">2026-06-08T11:51:00Z</dcterms:created>
  <dcterms:modified xsi:type="dcterms:W3CDTF">2026-06-08T11:51:00Z</dcterms:modified>
  <dc:language>ru-RU</dc:language>
</cp:coreProperties>
</file>